
<file path=[Content_Types].xml><?xml version="1.0" encoding="utf-8"?>
<Types xmlns="http://schemas.openxmlformats.org/package/2006/content-types">
  <Default Extension="rels" ContentType="application/vnd.openxmlformats-package.relationships+xml"/>
  <Default Extension="xml" ContentType="application/xml"/>
  <Default Extension="psmdcp" ContentType="application/vnd.openxmlformats-package.core-propertie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879cb9700b074b71" /><Relationship Type="http://schemas.openxmlformats.org/package/2006/relationships/metadata/core-properties" Target="/package/services/metadata/core-properties/c03baa42595b4320930bd3e3670e96c3.psmdcp" Id="R18c85002b8714b5f"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00000000" w:rsidRDefault="00000000" w14:paraId="00000001" wp14:textId="77777777">
      <w:pPr>
        <w:rPr>
          <w:sz w:val="28"/>
          <w:szCs w:val="28"/>
        </w:rPr>
      </w:pPr>
      <w:r w:rsidRPr="00000000" w:rsidDel="00000000" w:rsidR="00000000">
        <w:rPr>
          <w:sz w:val="28"/>
          <w:szCs w:val="28"/>
          <w:rtl w:val="0"/>
        </w:rPr>
        <w:t xml:space="preserve">Course Title</w:t>
      </w:r>
    </w:p>
    <w:p xmlns:wp14="http://schemas.microsoft.com/office/word/2010/wordml" w:rsidRPr="00000000" w:rsidR="00000000" w:rsidDel="00000000" w:rsidP="00000000" w:rsidRDefault="00000000" w14:paraId="00000002" wp14:textId="77777777">
      <w:pPr>
        <w:rPr/>
      </w:pPr>
      <w:r w:rsidRPr="00000000" w:rsidDel="00000000" w:rsidR="00000000">
        <w:rPr>
          <w:rtl w:val="0"/>
        </w:rPr>
      </w:r>
    </w:p>
    <w:p xmlns:wp14="http://schemas.microsoft.com/office/word/2010/wordml" w:rsidRPr="00000000" w:rsidR="00000000" w:rsidDel="00000000" w:rsidP="0A416E82" w:rsidRDefault="00000000" w14:paraId="2E4BFE22" wp14:textId="3DC108C9">
      <w:pPr>
        <w:pStyle w:val="Normal"/>
        <w:bidi w:val="0"/>
        <w:spacing w:before="0" w:beforeAutospacing="off" w:after="0" w:afterAutospacing="off" w:line="276" w:lineRule="auto"/>
        <w:ind w:left="0" w:right="0"/>
        <w:jc w:val="left"/>
      </w:pPr>
      <w:r w:rsidRPr="0A416E82" w:rsidDel="00000000" w:rsidR="0A416E82">
        <w:rPr>
          <w:b w:val="1"/>
          <w:bCs w:val="1"/>
          <w:sz w:val="24"/>
          <w:szCs w:val="24"/>
        </w:rPr>
        <w:t xml:space="preserve">1    </w:t>
      </w:r>
      <w:r w:rsidRPr="0A416E82" w:rsidR="48869F77">
        <w:rPr>
          <w:b w:val="1"/>
          <w:bCs w:val="1"/>
          <w:sz w:val="24"/>
          <w:szCs w:val="24"/>
        </w:rPr>
        <w:t>Transformative Learning</w:t>
      </w:r>
      <w:r w:rsidRPr="00000000" w:rsidDel="00000000" w:rsidR="00000000">
        <w:rPr>
          <w:rtl w:val="0"/>
        </w:rPr>
      </w:r>
    </w:p>
    <w:tbl>
      <w:tblPr>
        <w:tblW w:w="14400" w:type="dxa"/>
        <w:jc w:val="left"/>
        <w:tblInd w:w="1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Change w:author="">
          <w:tblPr/>
        </w:tblPrChange>
      </w:tblPr>
      <w:tblGrid>
        <w:gridCol w:w="810"/>
        <w:gridCol w:w="3990"/>
        <w:gridCol w:w="2400"/>
        <w:gridCol w:w="2400"/>
        <w:gridCol w:w="3870"/>
        <w:gridCol w:w="930"/>
      </w:tblGrid>
      <w:tr xmlns:wp14="http://schemas.microsoft.com/office/word/2010/wordml" w:rsidTr="45F7708C" w14:paraId="404721DB" wp14:textId="77777777">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Slide #</w:t>
            </w:r>
          </w:p>
        </w:tc>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Page Visual &amp; Title</w:t>
            </w:r>
          </w:p>
        </w:tc>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Notes for Developer</w:t>
            </w:r>
          </w:p>
        </w:tc>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Slide Text</w:t>
            </w:r>
          </w:p>
        </w:tc>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Narration</w:t>
            </w:r>
          </w:p>
        </w:tc>
        <w:tc>
          <w:tcPr>
            <w:shd w:val="clear" w:color="auto" w:fill="D9D9D9" w:themeFill="background1" w:themeFillShade="D9"/>
            <w:tcMar>
              <w:top w:w="100.0" w:type="dxa"/>
              <w:left w:w="100.0" w:type="dxa"/>
              <w:bottom w:w="100.0" w:type="dxa"/>
              <w:right w:w="100.0" w:type="dxa"/>
            </w:tcMar>
            <w:vAlign w:val="top"/>
          </w:tcPr>
          <w:p w:rsidRPr="00000000" w:rsidR="00000000" w:rsidDel="00000000" w:rsidP="00000000" w:rsidRDefault="00000000" w14:paraId="0000000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16"/>
                <w:szCs w:val="16"/>
              </w:rPr>
            </w:pPr>
            <w:r w:rsidRPr="00000000" w:rsidDel="00000000" w:rsidR="00000000">
              <w:rPr>
                <w:b w:val="1"/>
                <w:sz w:val="16"/>
                <w:szCs w:val="16"/>
                <w:rtl w:val="0"/>
              </w:rPr>
              <w:t xml:space="preserve">Duration</w:t>
            </w:r>
          </w:p>
        </w:tc>
      </w:tr>
      <w:tr xmlns:wp14="http://schemas.microsoft.com/office/word/2010/wordml" w:rsidTr="45F7708C" w14:paraId="672A6659"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0000000A"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4ABC95A5">
              <w:rPr>
                <w:sz w:val="16"/>
                <w:szCs w:val="16"/>
              </w:rPr>
              <w:t>1</w:t>
            </w:r>
          </w:p>
        </w:tc>
        <w:tc>
          <w:tcPr>
            <w:shd w:val="clear" w:color="auto" w:fill="auto"/>
            <w:tcMar>
              <w:top w:w="100.0" w:type="dxa"/>
              <w:left w:w="100.0" w:type="dxa"/>
              <w:bottom w:w="100.0" w:type="dxa"/>
              <w:right w:w="100.0" w:type="dxa"/>
            </w:tcMar>
            <w:vAlign w:val="top"/>
          </w:tcPr>
          <w:p w:rsidRPr="00000000" w:rsidR="00000000" w:rsidDel="00000000" w:rsidP="0B8BD8F5" w:rsidRDefault="00000000" w14:paraId="0C66E1D1" wp14:textId="1D910541">
            <w:pPr>
              <w:pStyle w:val="Normal"/>
              <w:bidi w:val="0"/>
              <w:spacing w:before="0" w:beforeAutospacing="off" w:after="0" w:afterAutospacing="off" w:line="240" w:lineRule="auto"/>
              <w:ind w:left="0" w:right="0"/>
              <w:jc w:val="left"/>
              <w:rPr>
                <w:sz w:val="16"/>
                <w:szCs w:val="16"/>
              </w:rPr>
            </w:pPr>
            <w:r w:rsidRPr="0B8BD8F5" w:rsidR="187036B5">
              <w:rPr>
                <w:sz w:val="16"/>
                <w:szCs w:val="16"/>
              </w:rPr>
              <w:t>Transformative Learning Framework</w:t>
            </w:r>
          </w:p>
          <w:p w:rsidRPr="00000000" w:rsidR="00000000" w:rsidDel="00000000" w:rsidP="0B8BD8F5" w:rsidRDefault="00000000" w14:paraId="3AE223F9" wp14:textId="4A80166B">
            <w:pPr>
              <w:pStyle w:val="Normal"/>
              <w:bidi w:val="0"/>
              <w:spacing w:before="0" w:beforeAutospacing="off" w:after="0" w:afterAutospacing="off" w:line="240" w:lineRule="auto"/>
              <w:ind w:left="0" w:right="0"/>
              <w:jc w:val="left"/>
              <w:rPr>
                <w:sz w:val="16"/>
                <w:szCs w:val="16"/>
              </w:rPr>
            </w:pPr>
          </w:p>
          <w:p w:rsidRPr="00000000" w:rsidR="00000000" w:rsidDel="00000000" w:rsidP="140DA302" w:rsidRDefault="00000000" w14:paraId="0000000B" wp14:textId="78E33E48">
            <w:pPr>
              <w:pStyle w:val="Normal"/>
              <w:bidi w:val="0"/>
              <w:spacing w:before="0" w:beforeAutospacing="off" w:after="0" w:afterAutospacing="off" w:line="240" w:lineRule="auto"/>
              <w:ind w:left="0" w:right="0"/>
              <w:jc w:val="left"/>
            </w:pPr>
            <w:r w:rsidR="467D7C6D">
              <w:drawing>
                <wp:inline xmlns:wp14="http://schemas.microsoft.com/office/word/2010/wordprocessingDrawing" wp14:editId="7BB05460" wp14:anchorId="6D03FA0A">
                  <wp:extent cx="2409825" cy="1333500"/>
                  <wp:effectExtent l="0" t="0" r="0" b="0"/>
                  <wp:docPr id="1173844108" name="" title=""/>
                  <wp:cNvGraphicFramePr>
                    <a:graphicFrameLocks noChangeAspect="1"/>
                  </wp:cNvGraphicFramePr>
                  <a:graphic>
                    <a:graphicData uri="http://schemas.openxmlformats.org/drawingml/2006/picture">
                      <pic:pic>
                        <pic:nvPicPr>
                          <pic:cNvPr id="0" name=""/>
                          <pic:cNvPicPr/>
                        </pic:nvPicPr>
                        <pic:blipFill>
                          <a:blip r:embed="R30466ba1feee47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33500"/>
                          </a:xfrm>
                          <a:prstGeom prst="rect">
                            <a:avLst/>
                          </a:prstGeom>
                        </pic:spPr>
                      </pic:pic>
                    </a:graphicData>
                  </a:graphic>
                </wp:inline>
              </w:drawing>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B8BD8F5" w:rsidRDefault="00000000" w14:paraId="03181813" wp14:textId="4CDA81B8">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r w:rsidRPr="0B8BD8F5" w:rsidR="187036B5">
              <w:rPr>
                <w:rFonts w:ascii="Arial" w:hAnsi="Arial" w:eastAsia="Arial" w:cs="Arial"/>
                <w:noProof w:val="0"/>
                <w:sz w:val="16"/>
                <w:szCs w:val="16"/>
                <w:lang w:val="en"/>
              </w:rPr>
              <w:t>The process of effecting change in a frame of reference</w:t>
            </w:r>
          </w:p>
          <w:p w:rsidRPr="00000000" w:rsidR="00000000" w:rsidDel="00000000" w:rsidP="0B8BD8F5" w:rsidRDefault="00000000" w14:paraId="64169631" wp14:textId="04DA9399">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p>
          <w:p w:rsidRPr="00000000" w:rsidR="00000000" w:rsidDel="00000000" w:rsidP="0B8BD8F5" w:rsidRDefault="00000000" w14:paraId="170BA375" wp14:textId="6D3F61DD">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r w:rsidRPr="0B8BD8F5" w:rsidR="187036B5">
              <w:rPr>
                <w:rFonts w:ascii="Arial" w:hAnsi="Arial" w:eastAsia="Arial" w:cs="Arial"/>
                <w:noProof w:val="0"/>
                <w:sz w:val="16"/>
                <w:szCs w:val="16"/>
                <w:lang w:val="en"/>
              </w:rPr>
              <w:t>----</w:t>
            </w:r>
          </w:p>
          <w:p w:rsidRPr="00000000" w:rsidR="00000000" w:rsidDel="00000000" w:rsidP="0B8BD8F5" w:rsidRDefault="00000000" w14:paraId="238EFE79" wp14:textId="3841E285">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p>
          <w:p w:rsidRPr="00000000" w:rsidR="00000000" w:rsidDel="00000000" w:rsidP="3A29D12E" w:rsidRDefault="00000000" w14:paraId="353B2A37" wp14:textId="3D032ACB">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r w:rsidRPr="3A29D12E" w:rsidR="024B1B05">
              <w:rPr>
                <w:rFonts w:ascii="Arial" w:hAnsi="Arial" w:eastAsia="Arial" w:cs="Arial"/>
                <w:noProof w:val="0"/>
                <w:sz w:val="16"/>
                <w:szCs w:val="16"/>
                <w:lang w:val="en"/>
              </w:rPr>
              <w:t xml:space="preserve">According to Mezirow, “we must learn to make our own interpretations rather than act on the purposes, beliefs, judgments, </w:t>
            </w:r>
            <w:r w:rsidRPr="3A29D12E" w:rsidR="2E71E9FA">
              <w:rPr>
                <w:rFonts w:ascii="Arial" w:hAnsi="Arial" w:eastAsia="Arial" w:cs="Arial"/>
                <w:noProof w:val="0"/>
                <w:sz w:val="16"/>
                <w:szCs w:val="16"/>
                <w:lang w:val="en"/>
              </w:rPr>
              <w:t>and feelings of others. Facilitating such understanding is the cardinal goal of adult education. Transformative learning develops autonomous thinking.”</w:t>
            </w:r>
          </w:p>
          <w:p w:rsidRPr="00000000" w:rsidR="00000000" w:rsidDel="00000000" w:rsidP="3A29D12E" w:rsidRDefault="00000000" w14:paraId="0843A375" wp14:textId="7E68708E">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p>
          <w:p w:rsidRPr="00000000" w:rsidR="00000000" w:rsidDel="00000000" w:rsidP="3A29D12E" w:rsidRDefault="00000000" w14:paraId="6A9A9C84" wp14:textId="11B2F0DD">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r w:rsidRPr="3A29D12E" w:rsidR="6E138E3E">
              <w:rPr>
                <w:rFonts w:ascii="Arial" w:hAnsi="Arial" w:eastAsia="Arial" w:cs="Arial"/>
                <w:noProof w:val="0"/>
                <w:sz w:val="16"/>
                <w:szCs w:val="16"/>
                <w:lang w:val="en"/>
              </w:rPr>
              <w:t>J. Mezirow</w:t>
            </w:r>
          </w:p>
          <w:p w:rsidRPr="00000000" w:rsidR="00000000" w:rsidDel="00000000" w:rsidP="3A29D12E" w:rsidRDefault="00000000" w14:paraId="7E168351" wp14:textId="00D40C72">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rPr>
                <w:rFonts w:ascii="Arial" w:hAnsi="Arial" w:eastAsia="Arial" w:cs="Arial"/>
                <w:noProof w:val="0"/>
                <w:sz w:val="16"/>
                <w:szCs w:val="16"/>
                <w:lang w:val="en"/>
              </w:rPr>
            </w:pPr>
            <w:r w:rsidRPr="3A29D12E" w:rsidR="6E138E3E">
              <w:rPr>
                <w:rFonts w:ascii="Arial" w:hAnsi="Arial" w:eastAsia="Arial" w:cs="Arial"/>
                <w:noProof w:val="0"/>
                <w:sz w:val="16"/>
                <w:szCs w:val="16"/>
                <w:lang w:val="en"/>
              </w:rPr>
              <w:t>(1923 – 2014)</w:t>
            </w:r>
          </w:p>
          <w:p w:rsidRPr="00000000" w:rsidR="00000000" w:rsidDel="00000000" w:rsidP="140DA302" w:rsidRDefault="00000000" w14:paraId="0000000D" wp14:textId="5E910ECC">
            <w:pPr>
              <w:pStyle w:val="Normal"/>
              <w:keepNext w:val="0"/>
              <w:keepLines w:val="0"/>
              <w:widowControl w:val="0"/>
              <w:pBdr>
                <w:top w:val="nil" w:sz="0" w:space="0"/>
                <w:left w:val="nil" w:sz="0" w:space="0"/>
                <w:bottom w:val="nil" w:sz="0" w:space="0"/>
                <w:right w:val="nil" w:sz="0" w:space="0"/>
                <w:between w:val="nil" w:sz="0" w:space="0"/>
              </w:pBdr>
              <w:spacing w:before="0" w:after="0" w:line="240" w:lineRule="auto"/>
              <w:ind w:left="0" w:right="0" w:firstLine="0"/>
              <w:jc w:val="left"/>
            </w:pPr>
            <w:r w:rsidRPr="3A29D12E" w:rsidR="6E138E3E">
              <w:rPr>
                <w:rFonts w:ascii="Arial" w:hAnsi="Arial" w:eastAsia="Arial" w:cs="Arial"/>
                <w:noProof w:val="0"/>
                <w:sz w:val="16"/>
                <w:szCs w:val="16"/>
                <w:lang w:val="en"/>
              </w:rPr>
              <w:t>Sociologist and Emeritus Professor of Adult and Continuing Education at Teachers College, Columbia University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r xmlns:wp14="http://schemas.microsoft.com/office/word/2010/wordml" w:rsidTr="45F7708C" w14:paraId="0A37501D"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00000010"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3E44A33D">
              <w:rPr>
                <w:sz w:val="16"/>
                <w:szCs w:val="16"/>
              </w:rPr>
              <w:t>Pop-up</w:t>
            </w:r>
          </w:p>
        </w:tc>
        <w:tc>
          <w:tcPr>
            <w:shd w:val="clear" w:color="auto" w:fill="auto"/>
            <w:tcMar>
              <w:top w:w="100.0" w:type="dxa"/>
              <w:left w:w="100.0" w:type="dxa"/>
              <w:bottom w:w="100.0" w:type="dxa"/>
              <w:right w:w="100.0" w:type="dxa"/>
            </w:tcMar>
            <w:vAlign w:val="top"/>
          </w:tcPr>
          <w:p w:rsidR="140DA302" w:rsidP="140DA302" w:rsidRDefault="140DA302" w14:paraId="3C63AE84" w14:textId="4E02DFB4">
            <w:pPr>
              <w:pStyle w:val="Normal"/>
              <w:bidi w:val="0"/>
              <w:spacing w:before="0" w:beforeAutospacing="off" w:after="0" w:afterAutospacing="off" w:line="240" w:lineRule="auto"/>
              <w:ind w:left="0" w:right="0"/>
              <w:jc w:val="left"/>
            </w:pPr>
            <w:r w:rsidRPr="3A29D12E" w:rsidR="140DA302">
              <w:rPr>
                <w:sz w:val="16"/>
                <w:szCs w:val="16"/>
              </w:rPr>
              <w:t>Habit of Mind</w:t>
            </w:r>
          </w:p>
          <w:p w:rsidR="140DA302" w:rsidP="3A29D12E" w:rsidRDefault="140DA302" w14:paraId="494B1412" w14:textId="64274049">
            <w:pPr>
              <w:pStyle w:val="Normal"/>
              <w:bidi w:val="0"/>
              <w:spacing w:before="0" w:beforeAutospacing="off" w:after="0" w:afterAutospacing="off" w:line="240" w:lineRule="auto"/>
              <w:ind w:left="0" w:right="0"/>
              <w:jc w:val="left"/>
              <w:rPr>
                <w:sz w:val="16"/>
                <w:szCs w:val="16"/>
              </w:rPr>
            </w:pPr>
          </w:p>
          <w:p w:rsidR="140DA302" w:rsidP="140DA302" w:rsidRDefault="140DA302" w14:paraId="45F5928E" w14:textId="079E91A3">
            <w:pPr>
              <w:pStyle w:val="Normal"/>
              <w:bidi w:val="0"/>
              <w:spacing w:before="0" w:beforeAutospacing="off" w:after="0" w:afterAutospacing="off" w:line="240" w:lineRule="auto"/>
              <w:ind w:left="0" w:right="0"/>
              <w:jc w:val="left"/>
            </w:pPr>
            <w:r w:rsidR="5F9E6625">
              <w:drawing>
                <wp:inline xmlns:wp14="http://schemas.microsoft.com/office/word/2010/wordprocessingDrawing" wp14:editId="080C81CC" wp14:anchorId="269DFC00">
                  <wp:extent cx="2409825" cy="1323975"/>
                  <wp:effectExtent l="0" t="0" r="0" b="0"/>
                  <wp:docPr id="1120263780" name="" title=""/>
                  <wp:cNvGraphicFramePr>
                    <a:graphicFrameLocks noChangeAspect="1"/>
                  </wp:cNvGraphicFramePr>
                  <a:graphic>
                    <a:graphicData uri="http://schemas.openxmlformats.org/drawingml/2006/picture">
                      <pic:pic>
                        <pic:nvPicPr>
                          <pic:cNvPr id="0" name=""/>
                          <pic:cNvPicPr/>
                        </pic:nvPicPr>
                        <pic:blipFill>
                          <a:blip r:embed="R7fb49ebeb45f4b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shd w:val="clear" w:color="auto" w:fill="auto"/>
            <w:tcMar>
              <w:top w:w="100.0" w:type="dxa"/>
              <w:left w:w="100.0" w:type="dxa"/>
              <w:bottom w:w="100.0" w:type="dxa"/>
              <w:right w:w="100.0" w:type="dxa"/>
            </w:tcMar>
            <w:vAlign w:val="top"/>
          </w:tcPr>
          <w:p w:rsidR="140DA302" w:rsidP="140DA302" w:rsidRDefault="140DA302" w14:paraId="65E7DCD6">
            <w:pP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67224B0D" w14:textId="57CB380E">
            <w:pPr>
              <w:jc w:val="left"/>
            </w:pPr>
            <w:r w:rsidRPr="140DA302" w:rsidR="140DA302">
              <w:rPr>
                <w:rFonts w:ascii="Arial" w:hAnsi="Arial" w:eastAsia="Arial" w:cs="Arial"/>
                <w:noProof w:val="0"/>
                <w:sz w:val="16"/>
                <w:szCs w:val="16"/>
                <w:lang w:val="en"/>
              </w:rPr>
              <w:t>We understand our experiences through our frames of reference</w:t>
            </w:r>
          </w:p>
          <w:p w:rsidR="140DA302" w:rsidP="140DA302" w:rsidRDefault="140DA302" w14:paraId="300D2775" w14:textId="610E845C">
            <w:pPr>
              <w:jc w:val="left"/>
              <w:rPr>
                <w:rFonts w:ascii="Arial" w:hAnsi="Arial" w:eastAsia="Arial" w:cs="Arial"/>
                <w:noProof w:val="0"/>
                <w:sz w:val="16"/>
                <w:szCs w:val="16"/>
                <w:lang w:val="en"/>
              </w:rPr>
            </w:pPr>
          </w:p>
          <w:p w:rsidR="140DA302" w:rsidP="140DA302" w:rsidRDefault="140DA302" w14:paraId="5834C7B0" w14:textId="25DF8D98">
            <w:pPr>
              <w:jc w:val="left"/>
            </w:pPr>
            <w:r w:rsidRPr="140DA302" w:rsidR="140DA302">
              <w:rPr>
                <w:rFonts w:ascii="Arial" w:hAnsi="Arial" w:eastAsia="Arial" w:cs="Arial"/>
                <w:noProof w:val="0"/>
                <w:sz w:val="16"/>
                <w:szCs w:val="16"/>
                <w:lang w:val="en"/>
              </w:rPr>
              <w:t>----</w:t>
            </w:r>
          </w:p>
          <w:p w:rsidR="140DA302" w:rsidP="140DA302" w:rsidRDefault="140DA302" w14:paraId="45B8AB87" w14:textId="7AD75F4C">
            <w:pPr>
              <w:jc w:val="left"/>
            </w:pPr>
            <w:r w:rsidRPr="140DA302" w:rsidR="140DA302">
              <w:rPr>
                <w:rFonts w:ascii="Arial" w:hAnsi="Arial" w:eastAsia="Arial" w:cs="Arial"/>
                <w:noProof w:val="0"/>
                <w:sz w:val="16"/>
                <w:szCs w:val="16"/>
                <w:lang w:val="en"/>
              </w:rPr>
              <w:t xml:space="preserve"> </w:t>
            </w:r>
          </w:p>
          <w:p w:rsidR="140DA302" w:rsidP="140DA302" w:rsidRDefault="140DA302" w14:paraId="72939E2F" w14:textId="576FF535">
            <w:pPr>
              <w:pStyle w:val="Normal"/>
              <w:spacing w:before="0" w:after="0" w:line="240" w:lineRule="auto"/>
              <w:ind w:left="0" w:right="0" w:firstLine="0"/>
              <w:jc w:val="left"/>
            </w:pPr>
            <w:r w:rsidRPr="140DA302" w:rsidR="140DA302">
              <w:rPr>
                <w:rFonts w:ascii="Arial" w:hAnsi="Arial" w:eastAsia="Arial" w:cs="Arial"/>
                <w:noProof w:val="0"/>
                <w:sz w:val="16"/>
                <w:szCs w:val="16"/>
                <w:lang w:val="en"/>
              </w:rPr>
              <w:t>Composed of habits of mind and a point of view, and a result of both cultural assimilation and influences by primary caregivers, each learner is influenced cognitively, conatively and emotionally through their frame of reference. Of these two, habits of mind, "are more durable," while points of view, "are more accessible to awareness and feedback of others".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r xmlns:wp14="http://schemas.microsoft.com/office/word/2010/wordml" w:rsidTr="45F7708C" w14:paraId="5DAB6C7B"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00000016"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72ACD6DC">
              <w:rPr>
                <w:sz w:val="16"/>
                <w:szCs w:val="16"/>
              </w:rPr>
              <w:t>Pop-up</w:t>
            </w:r>
          </w:p>
        </w:tc>
        <w:tc>
          <w:tcPr>
            <w:shd w:val="clear" w:color="auto" w:fill="auto"/>
            <w:tcMar>
              <w:top w:w="100.0" w:type="dxa"/>
              <w:left w:w="100.0" w:type="dxa"/>
              <w:bottom w:w="100.0" w:type="dxa"/>
              <w:right w:w="100.0" w:type="dxa"/>
            </w:tcMar>
            <w:vAlign w:val="top"/>
          </w:tcPr>
          <w:p w:rsidR="140DA302" w:rsidP="3A29D12E" w:rsidRDefault="140DA302" w14:paraId="0A160DC6" w14:textId="13A697CD">
            <w:pPr>
              <w:pStyle w:val="Normal"/>
              <w:shd w:val="clear" w:color="auto" w:fill="auto"/>
              <w:spacing w:before="0" w:after="0" w:line="240" w:lineRule="auto"/>
              <w:ind w:left="0" w:right="0" w:firstLine="0"/>
              <w:jc w:val="left"/>
              <w:rPr>
                <w:sz w:val="16"/>
                <w:szCs w:val="16"/>
              </w:rPr>
            </w:pPr>
            <w:r w:rsidRPr="3A29D12E" w:rsidR="140DA302">
              <w:rPr>
                <w:sz w:val="16"/>
                <w:szCs w:val="16"/>
              </w:rPr>
              <w:t xml:space="preserve">Reflective </w:t>
            </w:r>
            <w:r w:rsidRPr="3A29D12E" w:rsidR="140DA302">
              <w:rPr>
                <w:sz w:val="16"/>
                <w:szCs w:val="16"/>
              </w:rPr>
              <w:t>Instructiona</w:t>
            </w:r>
            <w:r w:rsidRPr="3A29D12E" w:rsidR="526B5E39">
              <w:rPr>
                <w:sz w:val="16"/>
                <w:szCs w:val="16"/>
              </w:rPr>
              <w:t>l</w:t>
            </w:r>
            <w:r w:rsidRPr="3A29D12E" w:rsidR="140DA302">
              <w:rPr>
                <w:sz w:val="16"/>
                <w:szCs w:val="16"/>
              </w:rPr>
              <w:t xml:space="preserve"> Materials</w:t>
            </w:r>
          </w:p>
          <w:p w:rsidR="140DA302" w:rsidP="3A29D12E" w:rsidRDefault="140DA302" w14:paraId="5AED51D8" w14:textId="459DFA62">
            <w:pPr>
              <w:pStyle w:val="Normal"/>
              <w:shd w:val="clear" w:color="auto" w:fill="auto"/>
              <w:spacing w:before="0" w:after="0" w:line="240" w:lineRule="auto"/>
              <w:ind w:left="0" w:right="0" w:firstLine="0"/>
              <w:jc w:val="left"/>
              <w:rPr>
                <w:sz w:val="16"/>
                <w:szCs w:val="16"/>
              </w:rPr>
            </w:pPr>
          </w:p>
          <w:p w:rsidR="140DA302" w:rsidP="3A29D12E" w:rsidRDefault="140DA302" w14:paraId="4EF56296" w14:textId="50E5B7F7">
            <w:pPr>
              <w:pStyle w:val="Normal"/>
              <w:spacing w:before="0" w:after="0" w:line="240" w:lineRule="auto"/>
              <w:ind w:left="0" w:right="0" w:firstLine="0"/>
              <w:jc w:val="left"/>
            </w:pPr>
            <w:r w:rsidR="1B6185F3">
              <w:drawing>
                <wp:inline xmlns:wp14="http://schemas.microsoft.com/office/word/2010/wordprocessingDrawing" wp14:editId="1BC561CD" wp14:anchorId="7854372C">
                  <wp:extent cx="2409825" cy="1323975"/>
                  <wp:effectExtent l="0" t="0" r="0" b="0"/>
                  <wp:docPr id="992684106" name="" title=""/>
                  <wp:cNvGraphicFramePr>
                    <a:graphicFrameLocks noChangeAspect="1"/>
                  </wp:cNvGraphicFramePr>
                  <a:graphic>
                    <a:graphicData uri="http://schemas.openxmlformats.org/drawingml/2006/picture">
                      <pic:pic>
                        <pic:nvPicPr>
                          <pic:cNvPr id="0" name=""/>
                          <pic:cNvPicPr/>
                        </pic:nvPicPr>
                        <pic:blipFill>
                          <a:blip r:embed="Rd4263a27c07e45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shd w:val="clear" w:color="auto" w:fill="auto"/>
            <w:tcMar>
              <w:top w:w="100.0" w:type="dxa"/>
              <w:left w:w="100.0" w:type="dxa"/>
              <w:bottom w:w="100.0" w:type="dxa"/>
              <w:right w:w="100.0" w:type="dxa"/>
            </w:tcMar>
            <w:vAlign w:val="top"/>
          </w:tcPr>
          <w:p w:rsidR="140DA302" w:rsidP="140DA302" w:rsidRDefault="140DA302" w14:paraId="0EB4C154">
            <w:pP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25A2B746" w14:textId="7FB309EB">
            <w:pPr>
              <w:shd w:val="clear" w:color="auto" w:fill="auto"/>
              <w:spacing w:before="0" w:after="0" w:line="240" w:lineRule="auto"/>
              <w:ind w:left="0" w:right="0" w:firstLine="0"/>
              <w:jc w:val="left"/>
              <w:rPr>
                <w:sz w:val="16"/>
                <w:szCs w:val="16"/>
              </w:rPr>
            </w:pPr>
            <w:r w:rsidRPr="7D32A808" w:rsidR="4D5FC1D9">
              <w:rPr>
                <w:sz w:val="16"/>
                <w:szCs w:val="16"/>
              </w:rPr>
              <w:t>Intended to reflect the real life experiences of learners</w:t>
            </w:r>
          </w:p>
          <w:p w:rsidR="140DA302" w:rsidP="140DA302" w:rsidRDefault="140DA302" w14:paraId="08736B7F" w14:textId="18AB5402">
            <w:pPr>
              <w:pStyle w:val="Normal"/>
              <w:shd w:val="clear" w:color="auto" w:fill="auto"/>
              <w:spacing w:before="0" w:after="0" w:line="240" w:lineRule="auto"/>
              <w:ind w:left="0" w:right="0" w:firstLine="0"/>
              <w:jc w:val="left"/>
              <w:rPr>
                <w:sz w:val="16"/>
                <w:szCs w:val="16"/>
              </w:rPr>
            </w:pPr>
          </w:p>
          <w:p w:rsidR="140DA302" w:rsidP="140DA302" w:rsidRDefault="140DA302" w14:paraId="1D40E24B" w14:textId="3FD3A472">
            <w:pPr>
              <w:pStyle w:val="Normal"/>
              <w:shd w:val="clear" w:color="auto" w:fill="auto"/>
              <w:spacing w:before="0" w:after="0" w:line="240" w:lineRule="auto"/>
              <w:ind w:left="0" w:right="0" w:firstLine="0"/>
              <w:jc w:val="left"/>
              <w:rPr>
                <w:sz w:val="16"/>
                <w:szCs w:val="16"/>
              </w:rPr>
            </w:pPr>
            <w:r w:rsidRPr="140DA302" w:rsidR="140DA302">
              <w:rPr>
                <w:sz w:val="16"/>
                <w:szCs w:val="16"/>
              </w:rPr>
              <w:t>----</w:t>
            </w:r>
          </w:p>
          <w:p w:rsidR="140DA302" w:rsidP="140DA302" w:rsidRDefault="140DA302" w14:paraId="600D14C1" w14:textId="55959975">
            <w:pPr>
              <w:pStyle w:val="Normal"/>
              <w:shd w:val="clear" w:color="auto" w:fill="auto"/>
              <w:spacing w:before="0" w:after="0" w:line="240" w:lineRule="auto"/>
              <w:ind w:left="0" w:right="0" w:firstLine="0"/>
              <w:jc w:val="left"/>
              <w:rPr>
                <w:sz w:val="16"/>
                <w:szCs w:val="16"/>
              </w:rPr>
            </w:pPr>
          </w:p>
          <w:p w:rsidR="140DA302" w:rsidP="7D32A808" w:rsidRDefault="140DA302" w14:paraId="2C2A00FD" w14:textId="260AD60E">
            <w:pPr>
              <w:pStyle w:val="Normal"/>
              <w:shd w:val="clear" w:color="auto" w:fill="auto"/>
              <w:spacing w:before="0" w:after="0" w:line="240" w:lineRule="auto"/>
              <w:ind w:left="0" w:right="0" w:firstLine="0"/>
              <w:jc w:val="left"/>
              <w:rPr>
                <w:sz w:val="16"/>
                <w:szCs w:val="16"/>
              </w:rPr>
            </w:pPr>
            <w:r w:rsidRPr="218D21A7" w:rsidR="48DBEF19">
              <w:rPr>
                <w:sz w:val="16"/>
                <w:szCs w:val="16"/>
              </w:rPr>
              <w:t>L</w:t>
            </w:r>
            <w:r w:rsidRPr="218D21A7" w:rsidR="587D32BE">
              <w:rPr>
                <w:sz w:val="16"/>
                <w:szCs w:val="16"/>
              </w:rPr>
              <w:t>earner</w:t>
            </w:r>
            <w:r w:rsidRPr="218D21A7" w:rsidR="1E384681">
              <w:rPr>
                <w:sz w:val="16"/>
                <w:szCs w:val="16"/>
              </w:rPr>
              <w:t>s</w:t>
            </w:r>
            <w:r w:rsidRPr="218D21A7" w:rsidR="587D32BE">
              <w:rPr>
                <w:sz w:val="16"/>
                <w:szCs w:val="16"/>
              </w:rPr>
              <w:t xml:space="preserve"> participat</w:t>
            </w:r>
            <w:r w:rsidRPr="218D21A7" w:rsidR="0188AFC7">
              <w:rPr>
                <w:sz w:val="16"/>
                <w:szCs w:val="16"/>
              </w:rPr>
              <w:t>e</w:t>
            </w:r>
            <w:r w:rsidRPr="218D21A7" w:rsidR="587D32BE">
              <w:rPr>
                <w:sz w:val="16"/>
                <w:szCs w:val="16"/>
              </w:rPr>
              <w:t xml:space="preserve"> in small group discussions</w:t>
            </w:r>
            <w:r w:rsidRPr="218D21A7" w:rsidR="0FCF5F06">
              <w:rPr>
                <w:sz w:val="16"/>
                <w:szCs w:val="16"/>
              </w:rPr>
              <w:t xml:space="preserve"> and problem-solving using</w:t>
            </w:r>
            <w:r w:rsidRPr="218D21A7" w:rsidR="3661415C">
              <w:rPr>
                <w:sz w:val="16"/>
                <w:szCs w:val="16"/>
              </w:rPr>
              <w:t xml:space="preserve"> materials</w:t>
            </w:r>
            <w:r w:rsidRPr="218D21A7" w:rsidR="0E7AF141">
              <w:rPr>
                <w:sz w:val="16"/>
                <w:szCs w:val="16"/>
              </w:rPr>
              <w:t xml:space="preserve"> to</w:t>
            </w:r>
            <w:r w:rsidRPr="218D21A7" w:rsidR="3661415C">
              <w:rPr>
                <w:sz w:val="16"/>
                <w:szCs w:val="16"/>
              </w:rPr>
              <w:t xml:space="preserve"> assess reasons and examine evidence, concluding with a reflective judgment. </w:t>
            </w:r>
            <w:r w:rsidRPr="218D21A7" w:rsidR="5BB3518C">
              <w:rPr>
                <w:sz w:val="16"/>
                <w:szCs w:val="16"/>
              </w:rPr>
              <w:t>The key is for learners to actively engage with content in context of their own lives</w:t>
            </w:r>
          </w:p>
          <w:p w:rsidR="140DA302" w:rsidP="7D32A808" w:rsidRDefault="140DA302" w14:paraId="068C71F7" w14:textId="599C4C44">
            <w:pPr>
              <w:pStyle w:val="Normal"/>
              <w:shd w:val="clear" w:color="auto" w:fill="auto"/>
              <w:spacing w:before="0" w:after="0" w:line="240" w:lineRule="auto"/>
              <w:ind w:left="0" w:right="0" w:firstLine="0"/>
              <w:jc w:val="left"/>
              <w:rPr>
                <w:sz w:val="16"/>
                <w:szCs w:val="16"/>
              </w:rPr>
            </w:pPr>
          </w:p>
          <w:p w:rsidR="140DA302" w:rsidP="7D32A808" w:rsidRDefault="140DA302" w14:paraId="4ECA5E94" w14:textId="0563A850">
            <w:pPr>
              <w:pStyle w:val="Normal"/>
              <w:shd w:val="clear" w:color="auto" w:fill="auto"/>
              <w:spacing w:before="0" w:after="0" w:line="240" w:lineRule="auto"/>
              <w:ind w:left="0" w:right="0" w:firstLine="0"/>
              <w:jc w:val="left"/>
              <w:rPr>
                <w:sz w:val="16"/>
                <w:szCs w:val="16"/>
              </w:rPr>
            </w:pPr>
            <w:r w:rsidRPr="7D32A808" w:rsidR="687F08D6">
              <w:rPr>
                <w:sz w:val="16"/>
                <w:szCs w:val="16"/>
              </w:rPr>
              <w:t>Instructional materials include:</w:t>
            </w:r>
          </w:p>
          <w:p w:rsidR="140DA302" w:rsidP="7D32A808" w:rsidRDefault="140DA302" w14:paraId="1BF54270" w14:textId="06FC2F75">
            <w:pPr>
              <w:pStyle w:val="Normal"/>
              <w:shd w:val="clear" w:color="auto" w:fill="auto"/>
              <w:spacing w:before="0" w:after="0" w:line="240" w:lineRule="auto"/>
              <w:ind w:left="0" w:right="0" w:firstLine="0"/>
              <w:jc w:val="left"/>
              <w:rPr>
                <w:sz w:val="16"/>
                <w:szCs w:val="16"/>
              </w:rPr>
            </w:pPr>
          </w:p>
          <w:p w:rsidR="140DA302" w:rsidP="7D32A808" w:rsidRDefault="140DA302" w14:paraId="79307E6A" w14:textId="2C52FD7B">
            <w:pPr>
              <w:pStyle w:val="ListParagraph"/>
              <w:numPr>
                <w:ilvl w:val="0"/>
                <w:numId w:val="1"/>
              </w:numPr>
              <w:spacing w:before="0" w:after="0" w:line="240" w:lineRule="auto"/>
              <w:ind/>
              <w:jc w:val="left"/>
              <w:rPr>
                <w:rFonts w:ascii="Helvetica" w:hAnsi="Helvetica" w:eastAsia="Helvetica" w:cs="Helvetica"/>
                <w:sz w:val="16"/>
                <w:szCs w:val="16"/>
              </w:rPr>
            </w:pPr>
            <w:r w:rsidRPr="7D32A808" w:rsidR="687F08D6">
              <w:rPr>
                <w:rFonts w:ascii="Helvetica" w:hAnsi="Helvetica" w:eastAsia="Helvetica" w:cs="Helvetica"/>
                <w:noProof w:val="0"/>
                <w:sz w:val="16"/>
                <w:szCs w:val="16"/>
                <w:lang w:val="en"/>
              </w:rPr>
              <w:t>Learning Contracts</w:t>
            </w:r>
          </w:p>
          <w:p w:rsidR="140DA302" w:rsidP="7D32A808" w:rsidRDefault="140DA302" w14:paraId="656B3DC1" w14:textId="123FA860">
            <w:pPr>
              <w:pStyle w:val="ListParagraph"/>
              <w:numPr>
                <w:ilvl w:val="0"/>
                <w:numId w:val="1"/>
              </w:numPr>
              <w:spacing w:before="0" w:after="0" w:line="240" w:lineRule="auto"/>
              <w:ind/>
              <w:jc w:val="left"/>
              <w:rPr>
                <w:rFonts w:ascii="Helvetica" w:hAnsi="Helvetica" w:eastAsia="Helvetica" w:cs="Helvetica"/>
                <w:sz w:val="16"/>
                <w:szCs w:val="16"/>
              </w:rPr>
            </w:pPr>
            <w:r w:rsidRPr="218D21A7" w:rsidR="687F08D6">
              <w:rPr>
                <w:rFonts w:ascii="Helvetica" w:hAnsi="Helvetica" w:eastAsia="Helvetica" w:cs="Helvetica"/>
                <w:noProof w:val="0"/>
                <w:sz w:val="16"/>
                <w:szCs w:val="16"/>
                <w:lang w:val="en"/>
              </w:rPr>
              <w:t>Group</w:t>
            </w:r>
            <w:r w:rsidRPr="218D21A7" w:rsidR="282F9E3E">
              <w:rPr>
                <w:rFonts w:ascii="Helvetica" w:hAnsi="Helvetica" w:eastAsia="Helvetica" w:cs="Helvetica"/>
                <w:noProof w:val="0"/>
                <w:sz w:val="16"/>
                <w:szCs w:val="16"/>
                <w:lang w:val="en"/>
              </w:rPr>
              <w:t xml:space="preserve"> Action</w:t>
            </w:r>
            <w:r w:rsidRPr="218D21A7" w:rsidR="687F08D6">
              <w:rPr>
                <w:rFonts w:ascii="Helvetica" w:hAnsi="Helvetica" w:eastAsia="Helvetica" w:cs="Helvetica"/>
                <w:noProof w:val="0"/>
                <w:sz w:val="16"/>
                <w:szCs w:val="16"/>
                <w:lang w:val="en"/>
              </w:rPr>
              <w:t xml:space="preserve"> </w:t>
            </w:r>
            <w:r w:rsidRPr="218D21A7" w:rsidR="3010D9D0">
              <w:rPr>
                <w:rFonts w:ascii="Helvetica" w:hAnsi="Helvetica" w:eastAsia="Helvetica" w:cs="Helvetica"/>
                <w:noProof w:val="0"/>
                <w:sz w:val="16"/>
                <w:szCs w:val="16"/>
                <w:lang w:val="en"/>
              </w:rPr>
              <w:t xml:space="preserve">Research </w:t>
            </w:r>
            <w:r w:rsidRPr="218D21A7" w:rsidR="687F08D6">
              <w:rPr>
                <w:rFonts w:ascii="Helvetica" w:hAnsi="Helvetica" w:eastAsia="Helvetica" w:cs="Helvetica"/>
                <w:noProof w:val="0"/>
                <w:sz w:val="16"/>
                <w:szCs w:val="16"/>
                <w:lang w:val="en"/>
              </w:rPr>
              <w:t>Projects</w:t>
            </w:r>
          </w:p>
          <w:p w:rsidR="140DA302" w:rsidP="7D32A808" w:rsidRDefault="140DA302" w14:paraId="5AA57C72" w14:textId="2D26768B">
            <w:pPr>
              <w:pStyle w:val="ListParagraph"/>
              <w:numPr>
                <w:ilvl w:val="0"/>
                <w:numId w:val="1"/>
              </w:numPr>
              <w:spacing w:before="0" w:after="0" w:line="240" w:lineRule="auto"/>
              <w:ind/>
              <w:jc w:val="left"/>
              <w:rPr>
                <w:rFonts w:ascii="Helvetica" w:hAnsi="Helvetica" w:eastAsia="Helvetica" w:cs="Helvetica"/>
                <w:sz w:val="16"/>
                <w:szCs w:val="16"/>
              </w:rPr>
            </w:pPr>
            <w:r w:rsidRPr="7D32A808" w:rsidR="687F08D6">
              <w:rPr>
                <w:rFonts w:ascii="Helvetica" w:hAnsi="Helvetica" w:eastAsia="Helvetica" w:cs="Helvetica"/>
                <w:noProof w:val="0"/>
                <w:sz w:val="16"/>
                <w:szCs w:val="16"/>
                <w:lang w:val="en"/>
              </w:rPr>
              <w:t>Role Play</w:t>
            </w:r>
          </w:p>
          <w:p w:rsidR="140DA302" w:rsidP="7D32A808" w:rsidRDefault="140DA302" w14:paraId="30D009EF" w14:textId="6D70DC68">
            <w:pPr>
              <w:pStyle w:val="ListParagraph"/>
              <w:numPr>
                <w:ilvl w:val="0"/>
                <w:numId w:val="1"/>
              </w:numPr>
              <w:spacing w:before="0" w:after="0" w:line="240" w:lineRule="auto"/>
              <w:ind/>
              <w:jc w:val="left"/>
              <w:rPr>
                <w:rFonts w:ascii="Helvetica" w:hAnsi="Helvetica" w:eastAsia="Helvetica" w:cs="Helvetica"/>
                <w:sz w:val="16"/>
                <w:szCs w:val="16"/>
              </w:rPr>
            </w:pPr>
            <w:r w:rsidRPr="7D32A808" w:rsidR="687F08D6">
              <w:rPr>
                <w:rFonts w:ascii="Helvetica" w:hAnsi="Helvetica" w:eastAsia="Helvetica" w:cs="Helvetica"/>
                <w:noProof w:val="0"/>
                <w:sz w:val="16"/>
                <w:szCs w:val="16"/>
                <w:lang w:val="en"/>
              </w:rPr>
              <w:t>Case Studies</w:t>
            </w:r>
          </w:p>
          <w:p w:rsidR="140DA302" w:rsidP="7D32A808" w:rsidRDefault="140DA302" w14:paraId="142E978F" w14:textId="738B0B82">
            <w:pPr>
              <w:pStyle w:val="ListParagraph"/>
              <w:numPr>
                <w:ilvl w:val="0"/>
                <w:numId w:val="1"/>
              </w:numPr>
              <w:spacing w:before="0" w:after="0" w:line="240" w:lineRule="auto"/>
              <w:ind/>
              <w:jc w:val="left"/>
              <w:rPr>
                <w:rFonts w:ascii="Helvetica" w:hAnsi="Helvetica" w:eastAsia="Helvetica" w:cs="Helvetica"/>
                <w:sz w:val="16"/>
                <w:szCs w:val="16"/>
              </w:rPr>
            </w:pPr>
            <w:r w:rsidRPr="7D32A808" w:rsidR="687F08D6">
              <w:rPr>
                <w:rFonts w:ascii="Helvetica" w:hAnsi="Helvetica" w:eastAsia="Helvetica" w:cs="Helvetica"/>
                <w:noProof w:val="0"/>
                <w:sz w:val="16"/>
                <w:szCs w:val="16"/>
                <w:lang w:val="en"/>
              </w:rPr>
              <w:t>Simulations</w:t>
            </w:r>
          </w:p>
          <w:p w:rsidR="140DA302" w:rsidP="140DA302" w:rsidRDefault="140DA302" w14:paraId="7469A71F" w14:textId="436E5F75">
            <w:pPr>
              <w:pStyle w:val="Normal"/>
              <w:shd w:val="clear" w:color="auto" w:fill="auto"/>
              <w:spacing w:before="0" w:after="0" w:line="240" w:lineRule="auto"/>
              <w:ind w:left="0" w:right="0" w:firstLine="0"/>
              <w:jc w:val="left"/>
              <w:rPr>
                <w:sz w:val="16"/>
                <w:szCs w:val="16"/>
              </w:rPr>
            </w:pPr>
            <w:r w:rsidRPr="7D32A808" w:rsidR="01DF6484">
              <w:rPr>
                <w:sz w:val="16"/>
                <w:szCs w:val="16"/>
              </w:rPr>
              <w:t xml:space="preserve">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r xmlns:wp14="http://schemas.microsoft.com/office/word/2010/wordml" w:rsidTr="45F7708C" w14:paraId="02EB378F"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6A8DC98D" wp14:textId="0409A831">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3ED6BE9B">
              <w:rPr>
                <w:sz w:val="16"/>
                <w:szCs w:val="16"/>
              </w:rPr>
              <w:t>Pop-up</w:t>
            </w:r>
          </w:p>
          <w:p w:rsidRPr="00000000" w:rsidR="00000000" w:rsidDel="00000000" w:rsidP="0B8BD8F5" w:rsidRDefault="00000000" w14:paraId="0000001C" wp14:textId="77777777">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2C3C5621" w14:textId="227EDCD1">
            <w:pPr>
              <w:shd w:val="clear" w:color="auto" w:fill="auto"/>
              <w:spacing w:before="0" w:after="0" w:line="240" w:lineRule="auto"/>
              <w:ind w:left="0" w:right="0" w:firstLine="0"/>
              <w:jc w:val="left"/>
              <w:rPr>
                <w:sz w:val="16"/>
                <w:szCs w:val="16"/>
              </w:rPr>
            </w:pPr>
            <w:r w:rsidRPr="140DA302" w:rsidR="140DA302">
              <w:rPr>
                <w:sz w:val="16"/>
                <w:szCs w:val="16"/>
              </w:rPr>
              <w:t>Problem-Solving Learning Activities</w:t>
            </w:r>
          </w:p>
          <w:p w:rsidR="140DA302" w:rsidP="3A29D12E" w:rsidRDefault="140DA302" w14:paraId="717D0F2B" w14:textId="1A4B4480">
            <w:pPr>
              <w:pStyle w:val="Normal"/>
              <w:shd w:val="clear" w:color="auto" w:fill="auto"/>
              <w:spacing w:before="0" w:after="0" w:line="240" w:lineRule="auto"/>
              <w:ind w:left="0" w:right="0" w:firstLine="0"/>
              <w:jc w:val="left"/>
              <w:rPr>
                <w:sz w:val="16"/>
                <w:szCs w:val="16"/>
              </w:rPr>
            </w:pPr>
          </w:p>
          <w:p w:rsidR="140DA302" w:rsidP="3A29D12E" w:rsidRDefault="140DA302" w14:paraId="7CA902C3" w14:textId="2339941F">
            <w:pPr>
              <w:pStyle w:val="Normal"/>
              <w:spacing w:before="0" w:after="0" w:line="240" w:lineRule="auto"/>
              <w:ind w:left="0" w:right="0" w:firstLine="0"/>
              <w:jc w:val="left"/>
            </w:pPr>
            <w:r w:rsidR="2016884B">
              <w:drawing>
                <wp:inline xmlns:wp14="http://schemas.microsoft.com/office/word/2010/wordprocessingDrawing" wp14:editId="01E12DF9" wp14:anchorId="7F77A325">
                  <wp:extent cx="2409825" cy="1323975"/>
                  <wp:effectExtent l="0" t="0" r="0" b="0"/>
                  <wp:docPr id="788428011" name="" title=""/>
                  <wp:cNvGraphicFramePr>
                    <a:graphicFrameLocks noChangeAspect="1"/>
                  </wp:cNvGraphicFramePr>
                  <a:graphic>
                    <a:graphicData uri="http://schemas.openxmlformats.org/drawingml/2006/picture">
                      <pic:pic>
                        <pic:nvPicPr>
                          <pic:cNvPr id="0" name=""/>
                          <pic:cNvPicPr/>
                        </pic:nvPicPr>
                        <pic:blipFill>
                          <a:blip r:embed="R156d251e3cc54b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shd w:val="clear" w:color="auto" w:fill="auto"/>
            <w:tcMar>
              <w:top w:w="100.0" w:type="dxa"/>
              <w:left w:w="100.0" w:type="dxa"/>
              <w:bottom w:w="100.0" w:type="dxa"/>
              <w:right w:w="100.0" w:type="dxa"/>
            </w:tcMar>
            <w:vAlign w:val="top"/>
          </w:tcPr>
          <w:p w:rsidR="140DA302" w:rsidP="140DA302" w:rsidRDefault="140DA302" w14:paraId="4120B984">
            <w:pP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5FDAA499" w14:textId="14086285">
            <w:pPr>
              <w:pStyle w:val="Normal"/>
              <w:shd w:val="clear" w:color="auto" w:fill="auto"/>
              <w:spacing w:before="0" w:after="0" w:line="240" w:lineRule="auto"/>
              <w:ind w:left="0" w:right="0" w:firstLine="0"/>
              <w:jc w:val="left"/>
              <w:rPr>
                <w:sz w:val="16"/>
                <w:szCs w:val="16"/>
              </w:rPr>
            </w:pPr>
            <w:r w:rsidRPr="218D21A7" w:rsidR="1114B241">
              <w:rPr>
                <w:sz w:val="16"/>
                <w:szCs w:val="16"/>
              </w:rPr>
              <w:t>Creating an environment where learners problem-solve in groups and learn from one another</w:t>
            </w:r>
          </w:p>
          <w:p w:rsidR="140DA302" w:rsidP="140DA302" w:rsidRDefault="140DA302" w14:paraId="0CDD8806" w14:textId="67DC342C">
            <w:pPr>
              <w:pStyle w:val="Normal"/>
              <w:shd w:val="clear" w:color="auto" w:fill="auto"/>
              <w:spacing w:before="0" w:after="0" w:line="240" w:lineRule="auto"/>
              <w:ind w:left="0" w:right="0" w:firstLine="0"/>
              <w:jc w:val="left"/>
              <w:rPr>
                <w:sz w:val="16"/>
                <w:szCs w:val="16"/>
              </w:rPr>
            </w:pPr>
          </w:p>
          <w:p w:rsidR="140DA302" w:rsidP="140DA302" w:rsidRDefault="140DA302" w14:paraId="08ED1DCA" w14:textId="3D229598">
            <w:pPr>
              <w:pStyle w:val="Normal"/>
              <w:shd w:val="clear" w:color="auto" w:fill="auto"/>
              <w:spacing w:before="0" w:after="0" w:line="240" w:lineRule="auto"/>
              <w:ind w:left="0" w:right="0" w:firstLine="0"/>
              <w:jc w:val="left"/>
              <w:rPr>
                <w:sz w:val="16"/>
                <w:szCs w:val="16"/>
              </w:rPr>
            </w:pPr>
            <w:r w:rsidRPr="140DA302" w:rsidR="140DA302">
              <w:rPr>
                <w:sz w:val="16"/>
                <w:szCs w:val="16"/>
              </w:rPr>
              <w:t>----</w:t>
            </w:r>
          </w:p>
          <w:p w:rsidR="140DA302" w:rsidP="140DA302" w:rsidRDefault="140DA302" w14:paraId="7FC441D4" w14:textId="5969D597">
            <w:pPr>
              <w:pStyle w:val="Normal"/>
              <w:shd w:val="clear" w:color="auto" w:fill="auto"/>
              <w:spacing w:before="0" w:after="0" w:line="240" w:lineRule="auto"/>
              <w:ind w:left="0" w:right="0" w:firstLine="0"/>
              <w:jc w:val="left"/>
              <w:rPr>
                <w:sz w:val="16"/>
                <w:szCs w:val="16"/>
              </w:rPr>
            </w:pPr>
          </w:p>
          <w:p w:rsidR="2F820313" w:rsidP="218D21A7" w:rsidRDefault="2F820313" w14:paraId="23D5CC6D" w14:textId="5B6851EE">
            <w:pPr>
              <w:pStyle w:val="Normal"/>
              <w:shd w:val="clear" w:color="auto" w:fill="auto"/>
              <w:spacing w:before="0" w:after="0" w:line="240" w:lineRule="auto"/>
              <w:ind w:left="0" w:right="0" w:firstLine="0"/>
              <w:jc w:val="left"/>
              <w:rPr>
                <w:sz w:val="16"/>
                <w:szCs w:val="16"/>
              </w:rPr>
            </w:pPr>
            <w:r w:rsidRPr="218D21A7" w:rsidR="2F820313">
              <w:rPr>
                <w:sz w:val="16"/>
                <w:szCs w:val="16"/>
              </w:rPr>
              <w:t>L</w:t>
            </w:r>
            <w:r w:rsidRPr="218D21A7" w:rsidR="0CB28F12">
              <w:rPr>
                <w:sz w:val="16"/>
                <w:szCs w:val="16"/>
              </w:rPr>
              <w:t>earners are encouraged to rede</w:t>
            </w:r>
            <w:r w:rsidRPr="218D21A7" w:rsidR="0843189F">
              <w:rPr>
                <w:sz w:val="16"/>
                <w:szCs w:val="16"/>
              </w:rPr>
              <w:t>fine problems from a different perspective through participation, inte</w:t>
            </w:r>
            <w:r w:rsidRPr="218D21A7" w:rsidR="48B3A432">
              <w:rPr>
                <w:sz w:val="16"/>
                <w:szCs w:val="16"/>
              </w:rPr>
              <w:t>raction and group problem solving</w:t>
            </w:r>
          </w:p>
          <w:p w:rsidR="218D21A7" w:rsidP="218D21A7" w:rsidRDefault="218D21A7" w14:paraId="5FA3A515" w14:textId="6EF0C70D">
            <w:pPr>
              <w:pStyle w:val="Normal"/>
              <w:shd w:val="clear" w:color="auto" w:fill="auto"/>
              <w:spacing w:before="0" w:after="0" w:line="240" w:lineRule="auto"/>
              <w:ind w:left="0" w:right="0" w:firstLine="0"/>
              <w:jc w:val="left"/>
              <w:rPr>
                <w:sz w:val="16"/>
                <w:szCs w:val="16"/>
              </w:rPr>
            </w:pPr>
          </w:p>
          <w:p w:rsidR="0BE5404C" w:rsidP="218D21A7" w:rsidRDefault="0BE5404C" w14:paraId="4EF212C4" w14:textId="61A480D2">
            <w:pPr>
              <w:pStyle w:val="Normal"/>
              <w:shd w:val="clear" w:color="auto" w:fill="auto"/>
              <w:spacing w:before="0" w:after="0" w:line="240" w:lineRule="auto"/>
              <w:ind w:left="0" w:right="0" w:firstLine="0"/>
              <w:jc w:val="left"/>
              <w:rPr>
                <w:sz w:val="16"/>
                <w:szCs w:val="16"/>
              </w:rPr>
            </w:pPr>
            <w:r w:rsidRPr="218D21A7" w:rsidR="0BE5404C">
              <w:rPr>
                <w:sz w:val="16"/>
                <w:szCs w:val="16"/>
              </w:rPr>
              <w:t xml:space="preserve">Educators function as facilitator and </w:t>
            </w:r>
            <w:r w:rsidRPr="218D21A7" w:rsidR="0AFAB111">
              <w:rPr>
                <w:sz w:val="16"/>
                <w:szCs w:val="16"/>
              </w:rPr>
              <w:t>provocateur</w:t>
            </w:r>
            <w:r w:rsidRPr="218D21A7" w:rsidR="0BE5404C">
              <w:rPr>
                <w:sz w:val="16"/>
                <w:szCs w:val="16"/>
              </w:rPr>
              <w:t xml:space="preserve"> rather than as subject-matter experts</w:t>
            </w:r>
          </w:p>
          <w:p w:rsidR="218D21A7" w:rsidP="218D21A7" w:rsidRDefault="218D21A7" w14:paraId="1C32D1DC" w14:textId="6381743F">
            <w:pPr>
              <w:pStyle w:val="Normal"/>
              <w:shd w:val="clear" w:color="auto" w:fill="auto"/>
              <w:spacing w:before="0" w:after="0" w:line="240" w:lineRule="auto"/>
              <w:ind w:left="0" w:right="0" w:firstLine="0"/>
              <w:jc w:val="left"/>
              <w:rPr>
                <w:sz w:val="16"/>
                <w:szCs w:val="16"/>
              </w:rPr>
            </w:pPr>
          </w:p>
          <w:p w:rsidR="140DA302" w:rsidP="7D32A808" w:rsidRDefault="140DA302" w14:paraId="650761FC" w14:textId="194CA827">
            <w:pPr>
              <w:pStyle w:val="Normal"/>
              <w:shd w:val="clear" w:color="auto" w:fill="auto"/>
              <w:spacing w:before="0" w:after="0" w:line="240" w:lineRule="auto"/>
              <w:ind w:left="0" w:right="0" w:firstLine="0"/>
              <w:jc w:val="left"/>
              <w:rPr>
                <w:sz w:val="16"/>
                <w:szCs w:val="16"/>
              </w:rPr>
            </w:pPr>
            <w:r w:rsidRPr="7D32A808" w:rsidR="7C9399AC">
              <w:rPr>
                <w:sz w:val="16"/>
                <w:szCs w:val="16"/>
              </w:rPr>
              <w:t>Activity types include:</w:t>
            </w:r>
          </w:p>
          <w:p w:rsidR="140DA302" w:rsidP="7D32A808" w:rsidRDefault="140DA302" w14:paraId="40586EEF" w14:textId="3E6C354D">
            <w:pPr>
              <w:pStyle w:val="Normal"/>
              <w:shd w:val="clear" w:color="auto" w:fill="auto"/>
              <w:spacing w:before="0" w:after="0" w:line="240" w:lineRule="auto"/>
              <w:ind w:left="0" w:right="0" w:firstLine="0"/>
              <w:jc w:val="left"/>
              <w:rPr>
                <w:sz w:val="16"/>
                <w:szCs w:val="16"/>
              </w:rPr>
            </w:pPr>
          </w:p>
          <w:p w:rsidR="140DA302" w:rsidP="7D32A808" w:rsidRDefault="140DA302" w14:paraId="0D16AA9C" w14:textId="6283C0AA">
            <w:pPr>
              <w:pStyle w:val="ListParagraph"/>
              <w:numPr>
                <w:ilvl w:val="0"/>
                <w:numId w:val="1"/>
              </w:numPr>
              <w:spacing w:before="0" w:after="0" w:line="240" w:lineRule="auto"/>
              <w:ind/>
              <w:jc w:val="left"/>
              <w:rPr>
                <w:rFonts w:ascii="Helvetica" w:hAnsi="Helvetica" w:eastAsia="Helvetica" w:cs="Helvetica"/>
                <w:sz w:val="16"/>
                <w:szCs w:val="16"/>
              </w:rPr>
            </w:pPr>
            <w:r w:rsidRPr="7D32A808" w:rsidR="7C9399AC">
              <w:rPr>
                <w:rFonts w:ascii="Helvetica" w:hAnsi="Helvetica" w:eastAsia="Helvetica" w:cs="Helvetica"/>
                <w:noProof w:val="0"/>
                <w:sz w:val="16"/>
                <w:szCs w:val="16"/>
                <w:lang w:val="en"/>
              </w:rPr>
              <w:t>Instrumental: Affecting environment or people</w:t>
            </w:r>
          </w:p>
          <w:p w:rsidR="140DA302" w:rsidP="7D32A808" w:rsidRDefault="140DA302" w14:paraId="28BE89E2" w14:textId="63819541">
            <w:pPr>
              <w:pStyle w:val="ListParagraph"/>
              <w:numPr>
                <w:ilvl w:val="0"/>
                <w:numId w:val="1"/>
              </w:numPr>
              <w:spacing w:before="0" w:after="0" w:line="240" w:lineRule="auto"/>
              <w:ind/>
              <w:jc w:val="left"/>
              <w:rPr>
                <w:rFonts w:ascii="Helvetica" w:hAnsi="Helvetica" w:eastAsia="Helvetica" w:cs="Helvetica"/>
                <w:sz w:val="16"/>
                <w:szCs w:val="16"/>
              </w:rPr>
            </w:pPr>
            <w:r w:rsidRPr="7D32A808" w:rsidR="7C9399AC">
              <w:rPr>
                <w:rFonts w:ascii="Helvetica" w:hAnsi="Helvetica" w:eastAsia="Helvetica" w:cs="Helvetica"/>
                <w:noProof w:val="0"/>
                <w:sz w:val="16"/>
                <w:szCs w:val="16"/>
                <w:lang w:val="en"/>
              </w:rPr>
              <w:t>Impressionistic: Presenting oneself</w:t>
            </w:r>
          </w:p>
          <w:p w:rsidR="140DA302" w:rsidP="7D32A808" w:rsidRDefault="140DA302" w14:paraId="18FF6811" w14:textId="3A89C717">
            <w:pPr>
              <w:pStyle w:val="ListParagraph"/>
              <w:numPr>
                <w:ilvl w:val="0"/>
                <w:numId w:val="1"/>
              </w:numPr>
              <w:spacing w:before="0" w:after="0" w:line="240" w:lineRule="auto"/>
              <w:ind/>
              <w:jc w:val="left"/>
              <w:rPr>
                <w:rFonts w:ascii="Helvetica" w:hAnsi="Helvetica" w:eastAsia="Helvetica" w:cs="Helvetica"/>
                <w:sz w:val="16"/>
                <w:szCs w:val="16"/>
              </w:rPr>
            </w:pPr>
            <w:r w:rsidRPr="7D32A808" w:rsidR="7C9399AC">
              <w:rPr>
                <w:rFonts w:ascii="Helvetica" w:hAnsi="Helvetica" w:eastAsia="Helvetica" w:cs="Helvetica"/>
                <w:noProof w:val="0"/>
                <w:sz w:val="16"/>
                <w:szCs w:val="16"/>
                <w:lang w:val="en"/>
              </w:rPr>
              <w:t>Normative: Oriented to common behaviour or values</w:t>
            </w:r>
          </w:p>
          <w:p w:rsidR="140DA302" w:rsidP="7D32A808" w:rsidRDefault="140DA302" w14:paraId="2E4F1878" w14:textId="1F1FA6B3">
            <w:pPr>
              <w:pStyle w:val="ListParagraph"/>
              <w:numPr>
                <w:ilvl w:val="0"/>
                <w:numId w:val="1"/>
              </w:numPr>
              <w:spacing w:before="0" w:after="0" w:line="240" w:lineRule="auto"/>
              <w:ind/>
              <w:jc w:val="left"/>
              <w:rPr>
                <w:rFonts w:ascii="Helvetica" w:hAnsi="Helvetica" w:eastAsia="Helvetica" w:cs="Helvetica"/>
                <w:sz w:val="16"/>
                <w:szCs w:val="16"/>
              </w:rPr>
            </w:pPr>
            <w:r w:rsidRPr="7D32A808" w:rsidR="7C9399AC">
              <w:rPr>
                <w:rFonts w:ascii="Helvetica" w:hAnsi="Helvetica" w:eastAsia="Helvetica" w:cs="Helvetica"/>
                <w:noProof w:val="0"/>
                <w:sz w:val="16"/>
                <w:szCs w:val="16"/>
                <w:lang w:val="en"/>
              </w:rPr>
              <w:t>Communicative: Understanding communicated meaning</w:t>
            </w:r>
          </w:p>
          <w:p w:rsidR="140DA302" w:rsidP="140DA302" w:rsidRDefault="140DA302" w14:paraId="540B849C" w14:textId="10048210">
            <w:pPr>
              <w:pStyle w:val="Normal"/>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r xmlns:wp14="http://schemas.microsoft.com/office/word/2010/wordml" w:rsidTr="45F7708C" w14:paraId="6A05A809"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71C845F3" wp14:textId="0409A831">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3ED6BE9B">
              <w:rPr>
                <w:sz w:val="16"/>
                <w:szCs w:val="16"/>
              </w:rPr>
              <w:t>Pop-up</w:t>
            </w:r>
          </w:p>
          <w:p w:rsidRPr="00000000" w:rsidR="00000000" w:rsidDel="00000000" w:rsidP="0B8BD8F5" w:rsidRDefault="00000000" w14:paraId="00000022" wp14:textId="77777777">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7CDE31AB" w14:textId="517FD2F5">
            <w:pPr>
              <w:shd w:val="clear" w:color="auto" w:fill="auto"/>
              <w:spacing w:before="0" w:after="0" w:line="240" w:lineRule="auto"/>
              <w:ind w:left="0" w:right="0" w:firstLine="0"/>
              <w:jc w:val="left"/>
              <w:rPr>
                <w:sz w:val="16"/>
                <w:szCs w:val="16"/>
              </w:rPr>
            </w:pPr>
            <w:r w:rsidRPr="3A29D12E" w:rsidR="140DA302">
              <w:rPr>
                <w:sz w:val="16"/>
                <w:szCs w:val="16"/>
              </w:rPr>
              <w:t>Student Discourse</w:t>
            </w:r>
          </w:p>
          <w:p w:rsidR="3A29D12E" w:rsidP="3A29D12E" w:rsidRDefault="3A29D12E" w14:paraId="5FC4F24E" w14:textId="36B3B013">
            <w:pPr>
              <w:pStyle w:val="Normal"/>
              <w:shd w:val="clear" w:color="auto" w:fill="auto"/>
              <w:spacing w:before="0" w:after="0" w:line="240" w:lineRule="auto"/>
              <w:ind w:left="0" w:right="0" w:firstLine="0"/>
              <w:jc w:val="left"/>
              <w:rPr>
                <w:sz w:val="16"/>
                <w:szCs w:val="16"/>
              </w:rPr>
            </w:pPr>
          </w:p>
          <w:p w:rsidR="332EE956" w:rsidP="3A29D12E" w:rsidRDefault="332EE956" w14:paraId="5A120AEF" w14:textId="64FCBC44">
            <w:pPr>
              <w:pStyle w:val="Normal"/>
              <w:spacing w:before="0" w:after="0" w:line="240" w:lineRule="auto"/>
              <w:ind w:left="0" w:right="0" w:firstLine="0"/>
              <w:jc w:val="left"/>
            </w:pPr>
            <w:r w:rsidR="332EE956">
              <w:drawing>
                <wp:inline xmlns:wp14="http://schemas.microsoft.com/office/word/2010/wordprocessingDrawing" wp14:editId="250582C7" wp14:anchorId="0CF076DB">
                  <wp:extent cx="2409825" cy="1323975"/>
                  <wp:effectExtent l="0" t="0" r="0" b="0"/>
                  <wp:docPr id="1338624624" name="" title=""/>
                  <wp:cNvGraphicFramePr>
                    <a:graphicFrameLocks noChangeAspect="1"/>
                  </wp:cNvGraphicFramePr>
                  <a:graphic>
                    <a:graphicData uri="http://schemas.openxmlformats.org/drawingml/2006/picture">
                      <pic:pic>
                        <pic:nvPicPr>
                          <pic:cNvPr id="0" name=""/>
                          <pic:cNvPicPr/>
                        </pic:nvPicPr>
                        <pic:blipFill>
                          <a:blip r:embed="Re7cd9efb5fa440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p w:rsidR="140DA302" w:rsidP="140DA302" w:rsidRDefault="140DA302" w14:paraId="4CEA86F1" w14:textId="04E75121">
            <w:pPr>
              <w:pStyle w:val="Normal"/>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5F453E55">
            <w:pP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4717470E" w:rsidP="218D21A7" w:rsidRDefault="4717470E" w14:paraId="3D859117" w14:textId="6AD0F65F">
            <w:pPr>
              <w:pStyle w:val="Normal"/>
              <w:jc w:val="left"/>
            </w:pPr>
            <w:r w:rsidRPr="218D21A7" w:rsidR="4717470E">
              <w:rPr>
                <w:rFonts w:ascii="Arial" w:hAnsi="Arial" w:eastAsia="Arial" w:cs="Arial"/>
                <w:noProof w:val="0"/>
                <w:sz w:val="16"/>
                <w:szCs w:val="16"/>
                <w:lang w:val="en"/>
              </w:rPr>
              <w:t>Dialogue-based</w:t>
            </w:r>
            <w:r w:rsidRPr="218D21A7" w:rsidR="30969C26">
              <w:rPr>
                <w:rFonts w:ascii="Arial" w:hAnsi="Arial" w:eastAsia="Arial" w:cs="Arial"/>
                <w:noProof w:val="0"/>
                <w:sz w:val="16"/>
                <w:szCs w:val="16"/>
                <w:lang w:val="en"/>
              </w:rPr>
              <w:t xml:space="preserve"> assessment of reasons presented in support of competing </w:t>
            </w:r>
            <w:r w:rsidRPr="218D21A7" w:rsidR="30969C26">
              <w:rPr>
                <w:rFonts w:ascii="Arial" w:hAnsi="Arial" w:eastAsia="Arial" w:cs="Arial"/>
                <w:noProof w:val="0"/>
                <w:sz w:val="16"/>
                <w:szCs w:val="16"/>
                <w:lang w:val="en"/>
              </w:rPr>
              <w:t>interpretations</w:t>
            </w:r>
          </w:p>
          <w:p w:rsidR="140DA302" w:rsidP="140DA302" w:rsidRDefault="140DA302" w14:paraId="2F85BCA3" w14:textId="0376EB24">
            <w:pPr>
              <w:pStyle w:val="Normal"/>
              <w:shd w:val="clear" w:color="auto" w:fill="auto"/>
              <w:spacing w:before="0" w:after="0" w:line="240" w:lineRule="auto"/>
              <w:ind w:left="0" w:right="0" w:firstLine="0"/>
              <w:jc w:val="left"/>
              <w:rPr>
                <w:sz w:val="16"/>
                <w:szCs w:val="16"/>
              </w:rPr>
            </w:pPr>
          </w:p>
          <w:p w:rsidR="140DA302" w:rsidP="140DA302" w:rsidRDefault="140DA302" w14:paraId="24797601" w14:textId="4FC61AF0">
            <w:pPr>
              <w:pStyle w:val="Normal"/>
              <w:shd w:val="clear" w:color="auto" w:fill="auto"/>
              <w:spacing w:before="0" w:after="0" w:line="240" w:lineRule="auto"/>
              <w:ind w:left="0" w:right="0" w:firstLine="0"/>
              <w:jc w:val="left"/>
              <w:rPr>
                <w:sz w:val="16"/>
                <w:szCs w:val="16"/>
              </w:rPr>
            </w:pPr>
            <w:r w:rsidRPr="140DA302" w:rsidR="140DA302">
              <w:rPr>
                <w:sz w:val="16"/>
                <w:szCs w:val="16"/>
              </w:rPr>
              <w:t>----</w:t>
            </w:r>
          </w:p>
          <w:p w:rsidR="140DA302" w:rsidP="140DA302" w:rsidRDefault="140DA302" w14:paraId="2902F1D9" w14:textId="5EB068A7">
            <w:pPr>
              <w:pStyle w:val="Normal"/>
              <w:shd w:val="clear" w:color="auto" w:fill="auto"/>
              <w:spacing w:before="0" w:after="0" w:line="240" w:lineRule="auto"/>
              <w:ind w:left="0" w:right="0" w:firstLine="0"/>
              <w:jc w:val="left"/>
              <w:rPr>
                <w:sz w:val="16"/>
                <w:szCs w:val="16"/>
              </w:rPr>
            </w:pPr>
          </w:p>
          <w:p w:rsidR="140DA302" w:rsidP="218D21A7" w:rsidRDefault="140DA302" w14:paraId="151C788E" w14:textId="1F88E80E">
            <w:pPr>
              <w:pStyle w:val="Normal"/>
              <w:bidi w:val="0"/>
              <w:spacing w:before="0" w:beforeAutospacing="off" w:after="0" w:afterAutospacing="off" w:line="276" w:lineRule="auto"/>
              <w:ind w:left="0" w:right="0"/>
              <w:jc w:val="left"/>
            </w:pPr>
            <w:r w:rsidRPr="218D21A7" w:rsidR="744A17A1">
              <w:rPr>
                <w:rFonts w:ascii="Arial" w:hAnsi="Arial" w:eastAsia="Arial" w:cs="Arial"/>
                <w:noProof w:val="0"/>
                <w:sz w:val="16"/>
                <w:szCs w:val="16"/>
                <w:lang w:val="en"/>
              </w:rPr>
              <w:t>Gained through critically examining evidence,</w:t>
            </w:r>
          </w:p>
          <w:p w:rsidR="140DA302" w:rsidP="218D21A7" w:rsidRDefault="140DA302" w14:paraId="3800A843" w14:textId="022B1E8E">
            <w:pPr>
              <w:pStyle w:val="Normal"/>
              <w:spacing w:before="0" w:after="0" w:line="240" w:lineRule="auto"/>
              <w:ind w:left="0" w:right="0" w:firstLine="0"/>
              <w:jc w:val="left"/>
              <w:rPr>
                <w:rFonts w:ascii="Arial" w:hAnsi="Arial" w:eastAsia="Arial" w:cs="Arial"/>
                <w:noProof w:val="0"/>
                <w:sz w:val="16"/>
                <w:szCs w:val="16"/>
                <w:lang w:val="en"/>
              </w:rPr>
            </w:pPr>
            <w:r w:rsidRPr="218D21A7" w:rsidR="744A17A1">
              <w:rPr>
                <w:rFonts w:ascii="Arial" w:hAnsi="Arial" w:eastAsia="Arial" w:cs="Arial"/>
                <w:noProof w:val="0"/>
                <w:sz w:val="16"/>
                <w:szCs w:val="16"/>
                <w:lang w:val="en"/>
              </w:rPr>
              <w:t>arguments, and alternative points of view, t</w:t>
            </w:r>
            <w:r w:rsidRPr="218D21A7" w:rsidR="6AC85121">
              <w:rPr>
                <w:rFonts w:ascii="Arial" w:hAnsi="Arial" w:eastAsia="Arial" w:cs="Arial"/>
                <w:noProof w:val="0"/>
                <w:sz w:val="16"/>
                <w:szCs w:val="16"/>
                <w:lang w:val="en"/>
              </w:rPr>
              <w:t>his takes place through group deliberation and dialogue assessing various competing interpretations regarding real-life experiences of learners and their classmates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r xmlns:wp14="http://schemas.microsoft.com/office/word/2010/wordml" w:rsidTr="45F7708C" w14:paraId="5A39BBE3" wp14:textId="77777777">
        <w:tc>
          <w:tcPr>
            <w:shd w:val="clear" w:color="auto" w:fill="auto"/>
            <w:tcMar>
              <w:top w:w="100.0" w:type="dxa"/>
              <w:left w:w="100.0" w:type="dxa"/>
              <w:bottom w:w="100.0" w:type="dxa"/>
              <w:right w:w="100.0" w:type="dxa"/>
            </w:tcMar>
            <w:vAlign w:val="top"/>
          </w:tcPr>
          <w:p w:rsidRPr="00000000" w:rsidR="00000000" w:rsidDel="00000000" w:rsidP="0B8BD8F5" w:rsidRDefault="00000000" w14:paraId="2BBAF73E" wp14:textId="0409A831">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r w:rsidRPr="0B8BD8F5" w:rsidR="10E9F66B">
              <w:rPr>
                <w:sz w:val="16"/>
                <w:szCs w:val="16"/>
              </w:rPr>
              <w:t>Pop-up</w:t>
            </w:r>
          </w:p>
          <w:p w:rsidRPr="00000000" w:rsidR="00000000" w:rsidDel="00000000" w:rsidP="0B8BD8F5" w:rsidRDefault="00000000" w14:paraId="00000028" wp14:textId="77777777">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7721369F" w14:textId="50C92585">
            <w:pPr>
              <w:shd w:val="clear" w:color="auto" w:fill="auto"/>
              <w:spacing w:before="0" w:after="0" w:line="240" w:lineRule="auto"/>
              <w:ind w:left="0" w:right="0" w:firstLine="0"/>
              <w:jc w:val="left"/>
              <w:rPr>
                <w:sz w:val="16"/>
                <w:szCs w:val="16"/>
              </w:rPr>
            </w:pPr>
            <w:r w:rsidRPr="140DA302" w:rsidR="140DA302">
              <w:rPr>
                <w:sz w:val="16"/>
                <w:szCs w:val="16"/>
              </w:rPr>
              <w:t>Critical Reflection on Assumptions</w:t>
            </w:r>
          </w:p>
          <w:p w:rsidR="140DA302" w:rsidP="3A29D12E" w:rsidRDefault="140DA302" w14:paraId="13B62E99" w14:textId="19E46B0F">
            <w:pPr>
              <w:pStyle w:val="Normal"/>
              <w:shd w:val="clear" w:color="auto" w:fill="auto"/>
              <w:spacing w:before="0" w:after="0" w:line="240" w:lineRule="auto"/>
              <w:ind w:left="0" w:right="0" w:firstLine="0"/>
              <w:jc w:val="left"/>
              <w:rPr>
                <w:sz w:val="16"/>
                <w:szCs w:val="16"/>
              </w:rPr>
            </w:pPr>
          </w:p>
          <w:p w:rsidR="140DA302" w:rsidP="3A29D12E" w:rsidRDefault="140DA302" w14:paraId="0F3573AD" w14:textId="2665FF7D">
            <w:pPr>
              <w:pStyle w:val="Normal"/>
              <w:spacing w:before="0" w:after="0" w:line="240" w:lineRule="auto"/>
              <w:ind w:left="0" w:right="0" w:firstLine="0"/>
              <w:jc w:val="left"/>
            </w:pPr>
            <w:r w:rsidR="732D91AC">
              <w:drawing>
                <wp:inline xmlns:wp14="http://schemas.microsoft.com/office/word/2010/wordprocessingDrawing" wp14:editId="5A1839AE" wp14:anchorId="778F3979">
                  <wp:extent cx="2409825" cy="1323975"/>
                  <wp:effectExtent l="0" t="0" r="0" b="0"/>
                  <wp:docPr id="1996230698" name="" title=""/>
                  <wp:cNvGraphicFramePr>
                    <a:graphicFrameLocks noChangeAspect="1"/>
                  </wp:cNvGraphicFramePr>
                  <a:graphic>
                    <a:graphicData uri="http://schemas.openxmlformats.org/drawingml/2006/picture">
                      <pic:pic>
                        <pic:nvPicPr>
                          <pic:cNvPr id="0" name=""/>
                          <pic:cNvPicPr/>
                        </pic:nvPicPr>
                        <pic:blipFill>
                          <a:blip r:embed="R339453f866f545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shd w:val="clear" w:color="auto" w:fill="auto"/>
            <w:tcMar>
              <w:top w:w="100.0" w:type="dxa"/>
              <w:left w:w="100.0" w:type="dxa"/>
              <w:bottom w:w="100.0" w:type="dxa"/>
              <w:right w:w="100.0" w:type="dxa"/>
            </w:tcMar>
            <w:vAlign w:val="top"/>
          </w:tcPr>
          <w:p w:rsidR="140DA302" w:rsidP="140DA302" w:rsidRDefault="140DA302" w14:paraId="485ACF75">
            <w:pPr>
              <w:shd w:val="clear" w:color="auto" w:fill="auto"/>
              <w:spacing w:before="0" w:after="0" w:line="240" w:lineRule="auto"/>
              <w:ind w:left="0" w:right="0" w:firstLine="0"/>
              <w:jc w:val="left"/>
              <w:rPr>
                <w:sz w:val="16"/>
                <w:szCs w:val="16"/>
              </w:rPr>
            </w:pPr>
          </w:p>
        </w:tc>
        <w:tc>
          <w:tcPr>
            <w:shd w:val="clear" w:color="auto" w:fill="auto"/>
            <w:tcMar>
              <w:top w:w="100.0" w:type="dxa"/>
              <w:left w:w="100.0" w:type="dxa"/>
              <w:bottom w:w="100.0" w:type="dxa"/>
              <w:right w:w="100.0" w:type="dxa"/>
            </w:tcMar>
            <w:vAlign w:val="top"/>
          </w:tcPr>
          <w:p w:rsidR="140DA302" w:rsidP="140DA302" w:rsidRDefault="140DA302" w14:paraId="2869787C" w14:textId="5608BC43">
            <w:pPr>
              <w:pStyle w:val="Normal"/>
              <w:shd w:val="clear" w:color="auto" w:fill="auto"/>
              <w:spacing w:before="0" w:after="0" w:line="240" w:lineRule="auto"/>
              <w:ind w:left="0" w:right="0" w:firstLine="0"/>
              <w:jc w:val="left"/>
              <w:rPr>
                <w:sz w:val="16"/>
                <w:szCs w:val="16"/>
              </w:rPr>
            </w:pPr>
            <w:r w:rsidRPr="218D21A7" w:rsidR="4CB95F5B">
              <w:rPr>
                <w:sz w:val="16"/>
                <w:szCs w:val="16"/>
              </w:rPr>
              <w:t>Reflecting on the assumptions underlying intentions, values, beliefs and feelings</w:t>
            </w:r>
          </w:p>
          <w:p w:rsidR="140DA302" w:rsidP="140DA302" w:rsidRDefault="140DA302" w14:paraId="74567823" w14:textId="0D5544F8">
            <w:pPr>
              <w:pStyle w:val="Normal"/>
              <w:shd w:val="clear" w:color="auto" w:fill="auto"/>
              <w:spacing w:before="0" w:after="0" w:line="240" w:lineRule="auto"/>
              <w:ind w:left="0" w:right="0" w:firstLine="0"/>
              <w:jc w:val="left"/>
              <w:rPr>
                <w:sz w:val="16"/>
                <w:szCs w:val="16"/>
              </w:rPr>
            </w:pPr>
          </w:p>
          <w:p w:rsidR="140DA302" w:rsidP="140DA302" w:rsidRDefault="140DA302" w14:paraId="3B5BAFC0" w14:textId="38DC386A">
            <w:pPr>
              <w:pStyle w:val="Normal"/>
              <w:shd w:val="clear" w:color="auto" w:fill="auto"/>
              <w:spacing w:before="0" w:after="0" w:line="240" w:lineRule="auto"/>
              <w:ind w:left="0" w:right="0" w:firstLine="0"/>
              <w:jc w:val="left"/>
              <w:rPr>
                <w:sz w:val="16"/>
                <w:szCs w:val="16"/>
              </w:rPr>
            </w:pPr>
            <w:r w:rsidRPr="140DA302" w:rsidR="140DA302">
              <w:rPr>
                <w:sz w:val="16"/>
                <w:szCs w:val="16"/>
              </w:rPr>
              <w:t>----</w:t>
            </w:r>
          </w:p>
          <w:p w:rsidR="140DA302" w:rsidP="140DA302" w:rsidRDefault="140DA302" w14:paraId="44B1A29B" w14:textId="621E78F3">
            <w:pPr>
              <w:pStyle w:val="Normal"/>
              <w:shd w:val="clear" w:color="auto" w:fill="auto"/>
              <w:spacing w:before="0" w:after="0" w:line="240" w:lineRule="auto"/>
              <w:ind w:left="0" w:right="0" w:firstLine="0"/>
              <w:jc w:val="left"/>
              <w:rPr>
                <w:sz w:val="16"/>
                <w:szCs w:val="16"/>
              </w:rPr>
            </w:pPr>
          </w:p>
          <w:p w:rsidR="140DA302" w:rsidP="218D21A7" w:rsidRDefault="140DA302" w14:paraId="28724C73" w14:textId="7B7AD649">
            <w:pPr>
              <w:pStyle w:val="Normal"/>
              <w:bidi w:val="0"/>
              <w:spacing w:before="0" w:beforeAutospacing="off" w:after="0" w:afterAutospacing="off" w:line="240" w:lineRule="auto"/>
              <w:ind w:left="0" w:right="0"/>
              <w:jc w:val="left"/>
              <w:rPr>
                <w:sz w:val="16"/>
                <w:szCs w:val="16"/>
              </w:rPr>
            </w:pPr>
            <w:r w:rsidRPr="218D21A7" w:rsidR="20421831">
              <w:rPr>
                <w:sz w:val="16"/>
                <w:szCs w:val="16"/>
              </w:rPr>
              <w:t xml:space="preserve">Critical reflection allows learners to transform </w:t>
            </w:r>
            <w:r w:rsidRPr="218D21A7" w:rsidR="0479C660">
              <w:rPr>
                <w:sz w:val="16"/>
                <w:szCs w:val="16"/>
              </w:rPr>
              <w:t>their</w:t>
            </w:r>
            <w:r w:rsidRPr="218D21A7" w:rsidR="20421831">
              <w:rPr>
                <w:sz w:val="16"/>
                <w:szCs w:val="16"/>
              </w:rPr>
              <w:t xml:space="preserve"> habit of mind</w:t>
            </w:r>
            <w:r w:rsidRPr="218D21A7" w:rsidR="2729D6BF">
              <w:rPr>
                <w:sz w:val="16"/>
                <w:szCs w:val="16"/>
              </w:rPr>
              <w:t>, as well as points of view.</w:t>
            </w:r>
            <w:r w:rsidRPr="218D21A7" w:rsidR="44321F40">
              <w:rPr>
                <w:sz w:val="16"/>
                <w:szCs w:val="16"/>
              </w:rPr>
              <w:t xml:space="preserve"> This leads to autonomous thinking, allowing for learners to act with responsible agency and full citizenship in democracy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16"/>
                <w:szCs w:val="16"/>
              </w:rPr>
            </w:pPr>
            <w:r w:rsidRPr="00000000" w:rsidDel="00000000" w:rsidR="00000000">
              <w:rPr>
                <w:rtl w:val="0"/>
              </w:rPr>
            </w:r>
          </w:p>
        </w:tc>
      </w:tr>
    </w:tbl>
    <w:p w:rsidR="0B8BD8F5" w:rsidRDefault="0B8BD8F5" w14:paraId="7D57A85B" w14:textId="6A60E15D"/>
    <w:p xmlns:wp14="http://schemas.microsoft.com/office/word/2010/wordml" w:rsidRPr="00000000" w:rsidR="00000000" w:rsidDel="00000000" w:rsidP="00000000" w:rsidRDefault="00000000" w14:paraId="00000040" wp14:textId="77777777">
      <w:pPr>
        <w:ind w:right="0"/>
      </w:pPr>
    </w:p>
    <w:p w:rsidR="25083D0F" w:rsidRDefault="25083D0F" w14:paraId="0876DD9E" w14:textId="197BE18F">
      <w:r w:rsidRPr="38D0B6DE" w:rsidR="25083D0F">
        <w:rPr>
          <w:b w:val="1"/>
          <w:bCs w:val="1"/>
          <w:sz w:val="24"/>
          <w:szCs w:val="24"/>
        </w:rPr>
        <w:t xml:space="preserve">1    </w:t>
      </w:r>
      <w:r w:rsidRPr="38D0B6DE" w:rsidR="37F4D85B">
        <w:rPr>
          <w:b w:val="1"/>
          <w:bCs w:val="1"/>
          <w:sz w:val="24"/>
          <w:szCs w:val="24"/>
        </w:rPr>
        <w:t>Community of Practice</w:t>
      </w:r>
    </w:p>
    <w:tbl>
      <w:tblPr>
        <w:tblW w:w="0" w:type="auto"/>
        <w:jc w:val="left"/>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ook w:val="0600" w:firstRow="0" w:lastRow="0" w:firstColumn="0" w:lastColumn="0" w:noHBand="1" w:noVBand="1"/>
      </w:tblPr>
      <w:tblGrid>
        <w:gridCol w:w="810"/>
        <w:gridCol w:w="3990"/>
        <w:gridCol w:w="2400"/>
        <w:gridCol w:w="2400"/>
        <w:gridCol w:w="3870"/>
        <w:gridCol w:w="930"/>
      </w:tblGrid>
      <w:tr w:rsidR="0A416E82" w:rsidTr="45F7708C" w14:paraId="79819DB5">
        <w:tc>
          <w:tcPr>
            <w:tcW w:w="810" w:type="dxa"/>
            <w:shd w:val="clear" w:color="auto" w:fill="D9D9D9" w:themeFill="background1" w:themeFillShade="D9"/>
            <w:tcMar>
              <w:top w:w="100" w:type="dxa"/>
              <w:left w:w="100" w:type="dxa"/>
              <w:bottom w:w="100" w:type="dxa"/>
              <w:right w:w="100" w:type="dxa"/>
            </w:tcMar>
            <w:vAlign w:val="top"/>
          </w:tcPr>
          <w:p w:rsidR="0A416E82" w:rsidP="0A416E82" w:rsidRDefault="0A416E82" w14:paraId="4A284387">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Slide #</w:t>
            </w:r>
          </w:p>
        </w:tc>
        <w:tc>
          <w:tcPr>
            <w:tcW w:w="3990" w:type="dxa"/>
            <w:shd w:val="clear" w:color="auto" w:fill="D9D9D9" w:themeFill="background1" w:themeFillShade="D9"/>
            <w:tcMar>
              <w:top w:w="100" w:type="dxa"/>
              <w:left w:w="100" w:type="dxa"/>
              <w:bottom w:w="100" w:type="dxa"/>
              <w:right w:w="100" w:type="dxa"/>
            </w:tcMar>
            <w:vAlign w:val="top"/>
          </w:tcPr>
          <w:p w:rsidR="0A416E82" w:rsidP="0A416E82" w:rsidRDefault="0A416E82" w14:paraId="7CA84A0B">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Page Visual &amp; Title</w:t>
            </w:r>
          </w:p>
        </w:tc>
        <w:tc>
          <w:tcPr>
            <w:tcW w:w="2400" w:type="dxa"/>
            <w:shd w:val="clear" w:color="auto" w:fill="D9D9D9" w:themeFill="background1" w:themeFillShade="D9"/>
            <w:tcMar>
              <w:top w:w="100" w:type="dxa"/>
              <w:left w:w="100" w:type="dxa"/>
              <w:bottom w:w="100" w:type="dxa"/>
              <w:right w:w="100" w:type="dxa"/>
            </w:tcMar>
            <w:vAlign w:val="top"/>
          </w:tcPr>
          <w:p w:rsidR="0A416E82" w:rsidP="0A416E82" w:rsidRDefault="0A416E82" w14:paraId="533AFA36">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Notes for Developer</w:t>
            </w:r>
          </w:p>
        </w:tc>
        <w:tc>
          <w:tcPr>
            <w:tcW w:w="2400" w:type="dxa"/>
            <w:shd w:val="clear" w:color="auto" w:fill="D9D9D9" w:themeFill="background1" w:themeFillShade="D9"/>
            <w:tcMar>
              <w:top w:w="100" w:type="dxa"/>
              <w:left w:w="100" w:type="dxa"/>
              <w:bottom w:w="100" w:type="dxa"/>
              <w:right w:w="100" w:type="dxa"/>
            </w:tcMar>
            <w:vAlign w:val="top"/>
          </w:tcPr>
          <w:p w:rsidR="0A416E82" w:rsidP="0A416E82" w:rsidRDefault="0A416E82" w14:paraId="6976F904">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Slide Text</w:t>
            </w:r>
          </w:p>
        </w:tc>
        <w:tc>
          <w:tcPr>
            <w:tcW w:w="3870" w:type="dxa"/>
            <w:shd w:val="clear" w:color="auto" w:fill="D9D9D9" w:themeFill="background1" w:themeFillShade="D9"/>
            <w:tcMar>
              <w:top w:w="100" w:type="dxa"/>
              <w:left w:w="100" w:type="dxa"/>
              <w:bottom w:w="100" w:type="dxa"/>
              <w:right w:w="100" w:type="dxa"/>
            </w:tcMar>
            <w:vAlign w:val="top"/>
          </w:tcPr>
          <w:p w:rsidR="0A416E82" w:rsidP="0A416E82" w:rsidRDefault="0A416E82" w14:paraId="55888130">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Narration</w:t>
            </w:r>
          </w:p>
        </w:tc>
        <w:tc>
          <w:tcPr>
            <w:tcW w:w="930" w:type="dxa"/>
            <w:shd w:val="clear" w:color="auto" w:fill="D9D9D9" w:themeFill="background1" w:themeFillShade="D9"/>
            <w:tcMar>
              <w:top w:w="100" w:type="dxa"/>
              <w:left w:w="100" w:type="dxa"/>
              <w:bottom w:w="100" w:type="dxa"/>
              <w:right w:w="100" w:type="dxa"/>
            </w:tcMar>
            <w:vAlign w:val="top"/>
          </w:tcPr>
          <w:p w:rsidR="0A416E82" w:rsidP="0A416E82" w:rsidRDefault="0A416E82" w14:paraId="45A6244C">
            <w:pPr>
              <w:shd w:val="clear" w:color="auto" w:fill="auto"/>
              <w:spacing w:before="0" w:after="0" w:line="240" w:lineRule="auto"/>
              <w:ind w:left="0" w:right="0" w:firstLine="0"/>
              <w:jc w:val="left"/>
              <w:rPr>
                <w:b w:val="1"/>
                <w:bCs w:val="1"/>
                <w:sz w:val="16"/>
                <w:szCs w:val="16"/>
              </w:rPr>
            </w:pPr>
            <w:r w:rsidRPr="0A416E82" w:rsidR="0A416E82">
              <w:rPr>
                <w:b w:val="1"/>
                <w:bCs w:val="1"/>
                <w:sz w:val="16"/>
                <w:szCs w:val="16"/>
              </w:rPr>
              <w:t>Duration</w:t>
            </w:r>
          </w:p>
        </w:tc>
      </w:tr>
      <w:tr w:rsidR="0A416E82" w:rsidTr="45F7708C" w14:paraId="7B810A2F">
        <w:tc>
          <w:tcPr>
            <w:tcW w:w="810" w:type="dxa"/>
            <w:shd w:val="clear" w:color="auto" w:fill="auto"/>
            <w:tcMar>
              <w:top w:w="100" w:type="dxa"/>
              <w:left w:w="100" w:type="dxa"/>
              <w:bottom w:w="100" w:type="dxa"/>
              <w:right w:w="100" w:type="dxa"/>
            </w:tcMar>
            <w:vAlign w:val="top"/>
          </w:tcPr>
          <w:p w:rsidR="0A416E82" w:rsidP="0A416E82" w:rsidRDefault="0A416E82" w14:paraId="0F9FA38C">
            <w:pPr>
              <w:shd w:val="clear" w:color="auto" w:fill="auto"/>
              <w:spacing w:before="0" w:after="0" w:line="240" w:lineRule="auto"/>
              <w:ind w:left="0" w:right="0" w:firstLine="0"/>
              <w:jc w:val="left"/>
              <w:rPr>
                <w:sz w:val="16"/>
                <w:szCs w:val="16"/>
              </w:rPr>
            </w:pPr>
          </w:p>
        </w:tc>
        <w:tc>
          <w:tcPr>
            <w:tcW w:w="3990" w:type="dxa"/>
            <w:shd w:val="clear" w:color="auto" w:fill="auto"/>
            <w:tcMar>
              <w:top w:w="100" w:type="dxa"/>
              <w:left w:w="100" w:type="dxa"/>
              <w:bottom w:w="100" w:type="dxa"/>
              <w:right w:w="100" w:type="dxa"/>
            </w:tcMar>
            <w:vAlign w:val="top"/>
          </w:tcPr>
          <w:p w:rsidR="0A416E82" w:rsidP="3A29D12E" w:rsidRDefault="0A416E82" w14:paraId="6BD17F58" w14:textId="60B557B0">
            <w:pPr>
              <w:shd w:val="clear" w:color="auto" w:fill="auto"/>
              <w:spacing w:before="0" w:after="0" w:line="240" w:lineRule="auto"/>
              <w:ind w:left="0" w:right="0" w:firstLine="0"/>
              <w:jc w:val="left"/>
              <w:rPr>
                <w:sz w:val="16"/>
                <w:szCs w:val="16"/>
              </w:rPr>
            </w:pPr>
            <w:r w:rsidRPr="3A29D12E" w:rsidR="3BD889DF">
              <w:rPr>
                <w:sz w:val="16"/>
                <w:szCs w:val="16"/>
              </w:rPr>
              <w:t>Community of Practice</w:t>
            </w:r>
          </w:p>
          <w:p w:rsidR="0A416E82" w:rsidP="3A29D12E" w:rsidRDefault="0A416E82" w14:paraId="15A56D51" w14:textId="1700881C">
            <w:pPr>
              <w:pStyle w:val="Normal"/>
              <w:shd w:val="clear" w:color="auto" w:fill="auto"/>
              <w:spacing w:before="0" w:after="0" w:line="240" w:lineRule="auto"/>
              <w:ind w:left="0" w:right="0" w:firstLine="0"/>
              <w:jc w:val="left"/>
              <w:rPr>
                <w:sz w:val="16"/>
                <w:szCs w:val="16"/>
              </w:rPr>
            </w:pPr>
          </w:p>
          <w:p w:rsidR="0A416E82" w:rsidP="3A29D12E" w:rsidRDefault="0A416E82" w14:paraId="5ACEAEB7" w14:textId="02D58019">
            <w:pPr>
              <w:pStyle w:val="Normal"/>
              <w:spacing w:before="0" w:after="0" w:line="240" w:lineRule="auto"/>
              <w:ind w:left="0" w:right="0" w:firstLine="0"/>
              <w:jc w:val="left"/>
            </w:pPr>
            <w:r w:rsidR="105E63CD">
              <w:drawing>
                <wp:inline wp14:editId="43BC8904" wp14:anchorId="0CDEA34A">
                  <wp:extent cx="2409825" cy="1323975"/>
                  <wp:effectExtent l="0" t="0" r="0" b="0"/>
                  <wp:docPr id="402561730" name="" title=""/>
                  <wp:cNvGraphicFramePr>
                    <a:graphicFrameLocks noChangeAspect="1"/>
                  </wp:cNvGraphicFramePr>
                  <a:graphic>
                    <a:graphicData uri="http://schemas.openxmlformats.org/drawingml/2006/picture">
                      <pic:pic>
                        <pic:nvPicPr>
                          <pic:cNvPr id="0" name=""/>
                          <pic:cNvPicPr/>
                        </pic:nvPicPr>
                        <pic:blipFill>
                          <a:blip r:embed="Raae9def9a3204c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tcW w:w="2400" w:type="dxa"/>
            <w:shd w:val="clear" w:color="auto" w:fill="auto"/>
            <w:tcMar>
              <w:top w:w="100" w:type="dxa"/>
              <w:left w:w="100" w:type="dxa"/>
              <w:bottom w:w="100" w:type="dxa"/>
              <w:right w:w="100" w:type="dxa"/>
            </w:tcMar>
            <w:vAlign w:val="top"/>
          </w:tcPr>
          <w:p w:rsidR="0A416E82" w:rsidP="0A416E82" w:rsidRDefault="0A416E82" w14:paraId="77A5516A">
            <w:pPr>
              <w:shd w:val="clear" w:color="auto" w:fill="auto"/>
              <w:spacing w:before="0" w:after="0" w:line="240" w:lineRule="auto"/>
              <w:ind w:left="0" w:right="0" w:firstLine="0"/>
              <w:jc w:val="left"/>
              <w:rPr>
                <w:sz w:val="16"/>
                <w:szCs w:val="16"/>
              </w:rPr>
            </w:pPr>
          </w:p>
        </w:tc>
        <w:tc>
          <w:tcPr>
            <w:tcW w:w="2400" w:type="dxa"/>
            <w:shd w:val="clear" w:color="auto" w:fill="auto"/>
            <w:tcMar>
              <w:top w:w="100" w:type="dxa"/>
              <w:left w:w="100" w:type="dxa"/>
              <w:bottom w:w="100" w:type="dxa"/>
              <w:right w:w="100" w:type="dxa"/>
            </w:tcMar>
            <w:vAlign w:val="top"/>
          </w:tcPr>
          <w:p w:rsidR="0A416E82" w:rsidP="5190565C" w:rsidRDefault="0A416E82" w14:paraId="680CD2F0" w14:textId="5E45DB4E">
            <w:pPr>
              <w:shd w:val="clear" w:color="auto" w:fill="auto"/>
              <w:spacing w:before="0" w:after="0" w:line="240" w:lineRule="auto"/>
              <w:ind w:left="0" w:right="0" w:firstLine="0"/>
              <w:jc w:val="left"/>
              <w:rPr>
                <w:sz w:val="16"/>
                <w:szCs w:val="16"/>
              </w:rPr>
            </w:pPr>
            <w:r w:rsidRPr="5190565C" w:rsidR="337B6695">
              <w:rPr>
                <w:sz w:val="16"/>
                <w:szCs w:val="16"/>
              </w:rPr>
              <w:t>Definition</w:t>
            </w:r>
          </w:p>
          <w:p w:rsidR="0A416E82" w:rsidP="5190565C" w:rsidRDefault="0A416E82" w14:paraId="28A99DBF" w14:textId="685CD8C8">
            <w:pPr>
              <w:pStyle w:val="Normal"/>
              <w:shd w:val="clear" w:color="auto" w:fill="auto"/>
              <w:spacing w:before="0" w:after="0" w:line="240" w:lineRule="auto"/>
              <w:ind w:left="0" w:right="0" w:firstLine="0"/>
              <w:jc w:val="left"/>
              <w:rPr>
                <w:sz w:val="16"/>
                <w:szCs w:val="16"/>
              </w:rPr>
            </w:pPr>
          </w:p>
          <w:p w:rsidR="2D4BAA48" w:rsidP="0368441C" w:rsidRDefault="2D4BAA48" w14:paraId="4D1CF782" w14:textId="15E54178">
            <w:pPr>
              <w:pStyle w:val="Normal"/>
              <w:bidi w:val="0"/>
              <w:spacing w:before="0" w:beforeAutospacing="off" w:after="0" w:afterAutospacing="off" w:line="240" w:lineRule="auto"/>
              <w:ind w:left="0" w:right="0"/>
              <w:jc w:val="left"/>
              <w:rPr>
                <w:sz w:val="16"/>
                <w:szCs w:val="16"/>
              </w:rPr>
            </w:pPr>
            <w:r w:rsidRPr="0368441C" w:rsidR="2D4BAA48">
              <w:rPr>
                <w:sz w:val="16"/>
                <w:szCs w:val="16"/>
              </w:rPr>
              <w:t>A</w:t>
            </w:r>
            <w:r w:rsidRPr="0368441C" w:rsidR="4CA4C588">
              <w:rPr>
                <w:sz w:val="16"/>
                <w:szCs w:val="16"/>
              </w:rPr>
              <w:t xml:space="preserve"> Community of Practice (CoP) is a</w:t>
            </w:r>
            <w:r w:rsidRPr="0368441C" w:rsidR="2D4BAA48">
              <w:rPr>
                <w:sz w:val="16"/>
                <w:szCs w:val="16"/>
              </w:rPr>
              <w:t xml:space="preserve"> group of people, passionate about a</w:t>
            </w:r>
            <w:r w:rsidRPr="0368441C" w:rsidR="2423ADA9">
              <w:rPr>
                <w:sz w:val="16"/>
                <w:szCs w:val="16"/>
              </w:rPr>
              <w:t xml:space="preserve"> specific</w:t>
            </w:r>
            <w:r w:rsidRPr="0368441C" w:rsidR="2D4BAA48">
              <w:rPr>
                <w:sz w:val="16"/>
                <w:szCs w:val="16"/>
              </w:rPr>
              <w:t xml:space="preserve"> shared something</w:t>
            </w:r>
            <w:r w:rsidRPr="0368441C" w:rsidR="11125CDC">
              <w:rPr>
                <w:sz w:val="16"/>
                <w:szCs w:val="16"/>
              </w:rPr>
              <w:t xml:space="preserve"> (work, play, hobby,</w:t>
            </w:r>
            <w:r w:rsidRPr="0368441C" w:rsidR="199AB9B2">
              <w:rPr>
                <w:sz w:val="16"/>
                <w:szCs w:val="16"/>
              </w:rPr>
              <w:t xml:space="preserve"> concern,</w:t>
            </w:r>
            <w:r w:rsidRPr="0368441C" w:rsidR="11125CDC">
              <w:rPr>
                <w:sz w:val="16"/>
                <w:szCs w:val="16"/>
              </w:rPr>
              <w:t xml:space="preserve"> etc.)</w:t>
            </w:r>
            <w:r w:rsidRPr="0368441C" w:rsidR="323B2F9B">
              <w:rPr>
                <w:sz w:val="16"/>
                <w:szCs w:val="16"/>
              </w:rPr>
              <w:t>, who interact regularly in order to share and learn.</w:t>
            </w:r>
          </w:p>
          <w:p w:rsidR="0A416E82" w:rsidP="5190565C" w:rsidRDefault="0A416E82" w14:paraId="540DC2FF" w14:textId="58A342A9">
            <w:pPr>
              <w:pStyle w:val="Normal"/>
              <w:shd w:val="clear" w:color="auto" w:fill="auto"/>
              <w:spacing w:before="0" w:after="0" w:line="240" w:lineRule="auto"/>
              <w:ind w:left="0" w:right="0" w:firstLine="0"/>
              <w:jc w:val="left"/>
              <w:rPr>
                <w:sz w:val="16"/>
                <w:szCs w:val="16"/>
              </w:rPr>
            </w:pPr>
          </w:p>
          <w:p w:rsidR="0A416E82" w:rsidP="5190565C" w:rsidRDefault="0A416E82" w14:paraId="28120619" w14:textId="3AFC4B62">
            <w:pPr>
              <w:pStyle w:val="Normal"/>
              <w:shd w:val="clear" w:color="auto" w:fill="auto"/>
              <w:spacing w:before="0" w:after="0" w:line="240" w:lineRule="auto"/>
              <w:ind w:left="0" w:right="0" w:firstLine="0"/>
              <w:jc w:val="left"/>
              <w:rPr>
                <w:sz w:val="16"/>
                <w:szCs w:val="16"/>
              </w:rPr>
            </w:pPr>
          </w:p>
          <w:p w:rsidR="0A416E82" w:rsidP="0368441C" w:rsidRDefault="0A416E82" w14:paraId="19096D29" w14:textId="61F143D7">
            <w:pPr>
              <w:pStyle w:val="Normal"/>
              <w:bidi w:val="0"/>
              <w:spacing w:before="0" w:beforeAutospacing="off" w:after="0" w:afterAutospacing="off" w:line="240" w:lineRule="auto"/>
              <w:ind w:left="0" w:right="0"/>
              <w:jc w:val="left"/>
              <w:rPr>
                <w:sz w:val="16"/>
                <w:szCs w:val="16"/>
              </w:rPr>
            </w:pPr>
            <w:r w:rsidRPr="0368441C" w:rsidR="61B1C76B">
              <w:rPr>
                <w:sz w:val="16"/>
                <w:szCs w:val="16"/>
              </w:rPr>
              <w:t>Venn Diagram</w:t>
            </w:r>
          </w:p>
          <w:p w:rsidR="0A416E82" w:rsidP="0368441C" w:rsidRDefault="0A416E82" w14:paraId="0DB63C7F" w14:textId="5DB0C4A4">
            <w:pPr>
              <w:pStyle w:val="Normal"/>
              <w:bidi w:val="0"/>
              <w:spacing w:before="0" w:beforeAutospacing="off" w:after="0" w:afterAutospacing="off" w:line="240" w:lineRule="auto"/>
              <w:ind w:left="0" w:right="0"/>
              <w:jc w:val="left"/>
              <w:rPr>
                <w:sz w:val="16"/>
                <w:szCs w:val="16"/>
              </w:rPr>
            </w:pPr>
          </w:p>
          <w:p w:rsidR="0A416E82" w:rsidP="0368441C" w:rsidRDefault="0A416E82" w14:paraId="72507C14" w14:textId="0AC7B66D">
            <w:pPr>
              <w:pStyle w:val="Normal"/>
              <w:spacing w:before="0" w:after="0" w:line="240" w:lineRule="auto"/>
              <w:ind/>
              <w:jc w:val="left"/>
              <w:rPr>
                <w:sz w:val="16"/>
                <w:szCs w:val="16"/>
              </w:rPr>
            </w:pPr>
            <w:r w:rsidRPr="0368441C" w:rsidR="3939D3FC">
              <w:rPr>
                <w:sz w:val="16"/>
                <w:szCs w:val="16"/>
              </w:rPr>
              <w:t>Image to be two pie charts, different colours, that can be flipped between (if possible) or a Venn Diagram</w:t>
            </w:r>
          </w:p>
          <w:p w:rsidR="0A416E82" w:rsidP="0368441C" w:rsidRDefault="0A416E82" w14:paraId="7E30C157" w14:textId="0635F8DA">
            <w:pPr>
              <w:pStyle w:val="Normal"/>
              <w:bidi w:val="0"/>
              <w:spacing w:before="0" w:beforeAutospacing="off" w:after="0" w:afterAutospacing="off" w:line="240" w:lineRule="auto"/>
              <w:ind w:left="0" w:right="0"/>
              <w:jc w:val="left"/>
              <w:rPr>
                <w:sz w:val="16"/>
                <w:szCs w:val="16"/>
              </w:rPr>
            </w:pPr>
            <w:r w:rsidRPr="0368441C" w:rsidR="61B1C76B">
              <w:rPr>
                <w:sz w:val="16"/>
                <w:szCs w:val="16"/>
              </w:rPr>
              <w:t xml:space="preserve"> </w:t>
            </w:r>
          </w:p>
        </w:tc>
        <w:tc>
          <w:tcPr>
            <w:tcW w:w="3870" w:type="dxa"/>
            <w:shd w:val="clear" w:color="auto" w:fill="auto"/>
            <w:tcMar>
              <w:top w:w="100" w:type="dxa"/>
              <w:left w:w="100" w:type="dxa"/>
              <w:bottom w:w="100" w:type="dxa"/>
              <w:right w:w="100" w:type="dxa"/>
            </w:tcMar>
            <w:vAlign w:val="top"/>
          </w:tcPr>
          <w:p w:rsidR="0A416E82" w:rsidP="0A416E82" w:rsidRDefault="0A416E82" w14:paraId="49CC1758">
            <w:pPr>
              <w:shd w:val="clear" w:color="auto" w:fill="auto"/>
              <w:spacing w:before="0" w:after="0" w:line="240" w:lineRule="auto"/>
              <w:ind w:left="0" w:right="0" w:firstLine="0"/>
              <w:jc w:val="left"/>
              <w:rPr>
                <w:sz w:val="16"/>
                <w:szCs w:val="16"/>
              </w:rPr>
            </w:pPr>
          </w:p>
        </w:tc>
        <w:tc>
          <w:tcPr>
            <w:tcW w:w="930" w:type="dxa"/>
            <w:shd w:val="clear" w:color="auto" w:fill="auto"/>
            <w:tcMar>
              <w:top w:w="100" w:type="dxa"/>
              <w:left w:w="100" w:type="dxa"/>
              <w:bottom w:w="100" w:type="dxa"/>
              <w:right w:w="100" w:type="dxa"/>
            </w:tcMar>
            <w:vAlign w:val="top"/>
          </w:tcPr>
          <w:p w:rsidR="0A416E82" w:rsidP="0A416E82" w:rsidRDefault="0A416E82" w14:paraId="4F6527C5">
            <w:pPr>
              <w:shd w:val="clear" w:color="auto" w:fill="auto"/>
              <w:spacing w:before="0" w:after="0" w:line="240" w:lineRule="auto"/>
              <w:ind w:left="0" w:right="0" w:firstLine="0"/>
              <w:jc w:val="left"/>
              <w:rPr>
                <w:sz w:val="16"/>
                <w:szCs w:val="16"/>
              </w:rPr>
            </w:pPr>
          </w:p>
        </w:tc>
      </w:tr>
      <w:tr w:rsidR="0368441C" w:rsidTr="45F7708C" w14:paraId="671DC141">
        <w:tc>
          <w:tcPr>
            <w:tcW w:w="810" w:type="dxa"/>
            <w:shd w:val="clear" w:color="auto" w:fill="auto"/>
            <w:tcMar>
              <w:top w:w="100" w:type="dxa"/>
              <w:left w:w="100" w:type="dxa"/>
              <w:bottom w:w="100" w:type="dxa"/>
              <w:right w:w="100" w:type="dxa"/>
            </w:tcMar>
            <w:vAlign w:val="top"/>
          </w:tcPr>
          <w:p w:rsidR="0368441C" w:rsidP="0368441C" w:rsidRDefault="0368441C" w14:paraId="51EF8182" w14:textId="027F0C96">
            <w:pPr>
              <w:pStyle w:val="Normal"/>
              <w:spacing w:line="240" w:lineRule="auto"/>
              <w:jc w:val="left"/>
              <w:rPr>
                <w:sz w:val="16"/>
                <w:szCs w:val="16"/>
              </w:rPr>
            </w:pPr>
          </w:p>
        </w:tc>
        <w:tc>
          <w:tcPr>
            <w:tcW w:w="3990" w:type="dxa"/>
            <w:shd w:val="clear" w:color="auto" w:fill="auto"/>
            <w:tcMar>
              <w:top w:w="100" w:type="dxa"/>
              <w:left w:w="100" w:type="dxa"/>
              <w:bottom w:w="100" w:type="dxa"/>
              <w:right w:w="100" w:type="dxa"/>
            </w:tcMar>
            <w:vAlign w:val="top"/>
          </w:tcPr>
          <w:p w:rsidR="57085E2A" w:rsidP="0368441C" w:rsidRDefault="57085E2A" w14:paraId="7EB6FB45" w14:textId="4C3547C1">
            <w:pPr>
              <w:pStyle w:val="Normal"/>
              <w:spacing w:line="240" w:lineRule="auto"/>
              <w:jc w:val="left"/>
              <w:rPr>
                <w:sz w:val="16"/>
                <w:szCs w:val="16"/>
              </w:rPr>
            </w:pPr>
            <w:r w:rsidRPr="0368441C" w:rsidR="57085E2A">
              <w:rPr>
                <w:sz w:val="16"/>
                <w:szCs w:val="16"/>
              </w:rPr>
              <w:t>Community of Practice</w:t>
            </w:r>
          </w:p>
          <w:p w:rsidR="0368441C" w:rsidP="0368441C" w:rsidRDefault="0368441C" w14:paraId="532C2D1B" w14:textId="0B9B72D3">
            <w:pPr>
              <w:pStyle w:val="Normal"/>
              <w:spacing w:line="240" w:lineRule="auto"/>
              <w:jc w:val="left"/>
              <w:rPr>
                <w:sz w:val="16"/>
                <w:szCs w:val="16"/>
              </w:rPr>
            </w:pPr>
          </w:p>
        </w:tc>
        <w:tc>
          <w:tcPr>
            <w:tcW w:w="2400" w:type="dxa"/>
            <w:shd w:val="clear" w:color="auto" w:fill="auto"/>
            <w:tcMar>
              <w:top w:w="100" w:type="dxa"/>
              <w:left w:w="100" w:type="dxa"/>
              <w:bottom w:w="100" w:type="dxa"/>
              <w:right w:w="100" w:type="dxa"/>
            </w:tcMar>
            <w:vAlign w:val="top"/>
          </w:tcPr>
          <w:p w:rsidR="0368441C" w:rsidP="0368441C" w:rsidRDefault="0368441C" w14:paraId="02ED247F" w14:textId="7D804B19">
            <w:pPr>
              <w:pStyle w:val="Normal"/>
              <w:spacing w:line="240" w:lineRule="auto"/>
              <w:jc w:val="left"/>
              <w:rPr>
                <w:sz w:val="16"/>
                <w:szCs w:val="16"/>
              </w:rPr>
            </w:pPr>
          </w:p>
        </w:tc>
        <w:tc>
          <w:tcPr>
            <w:tcW w:w="2400" w:type="dxa"/>
            <w:shd w:val="clear" w:color="auto" w:fill="auto"/>
            <w:tcMar>
              <w:top w:w="100" w:type="dxa"/>
              <w:left w:w="100" w:type="dxa"/>
              <w:bottom w:w="100" w:type="dxa"/>
              <w:right w:w="100" w:type="dxa"/>
            </w:tcMar>
            <w:vAlign w:val="top"/>
          </w:tcPr>
          <w:p w:rsidR="57085E2A" w:rsidP="0368441C" w:rsidRDefault="57085E2A" w14:paraId="2856F8C9" w14:textId="5647F2B1">
            <w:pPr>
              <w:pStyle w:val="Normal"/>
              <w:shd w:val="clear" w:color="auto" w:fill="auto"/>
              <w:spacing w:before="0" w:after="0" w:line="240" w:lineRule="auto"/>
              <w:ind w:left="0" w:right="0" w:firstLine="0"/>
              <w:jc w:val="left"/>
              <w:rPr>
                <w:sz w:val="16"/>
                <w:szCs w:val="16"/>
              </w:rPr>
            </w:pPr>
            <w:r w:rsidRPr="0368441C" w:rsidR="57085E2A">
              <w:rPr>
                <w:sz w:val="16"/>
                <w:szCs w:val="16"/>
              </w:rPr>
              <w:t>Elements of Community of Practice</w:t>
            </w:r>
          </w:p>
          <w:p w:rsidR="0368441C" w:rsidP="0368441C" w:rsidRDefault="0368441C" w14:paraId="3BA61C84" w14:textId="5363E2F2">
            <w:pPr>
              <w:pStyle w:val="Normal"/>
              <w:shd w:val="clear" w:color="auto" w:fill="auto"/>
              <w:spacing w:before="0" w:after="0" w:line="240" w:lineRule="auto"/>
              <w:ind w:left="0" w:right="0" w:firstLine="0"/>
              <w:jc w:val="left"/>
              <w:rPr>
                <w:sz w:val="16"/>
                <w:szCs w:val="16"/>
              </w:rPr>
            </w:pPr>
          </w:p>
          <w:p w:rsidR="57085E2A" w:rsidP="0368441C" w:rsidRDefault="57085E2A" w14:paraId="23F51422" w14:textId="3A5CD36C">
            <w:pPr>
              <w:pStyle w:val="Normal"/>
              <w:shd w:val="clear" w:color="auto" w:fill="auto"/>
              <w:spacing w:before="0" w:after="0" w:line="240" w:lineRule="auto"/>
              <w:ind w:left="0" w:right="0" w:firstLine="0"/>
              <w:jc w:val="left"/>
              <w:rPr>
                <w:sz w:val="16"/>
                <w:szCs w:val="16"/>
              </w:rPr>
            </w:pPr>
            <w:r w:rsidRPr="45F7708C" w:rsidR="57085E2A">
              <w:rPr>
                <w:sz w:val="16"/>
                <w:szCs w:val="16"/>
              </w:rPr>
              <w:t>According to Wender, there are 3 elements that make</w:t>
            </w:r>
            <w:r w:rsidRPr="45F7708C" w:rsidR="3DAB584D">
              <w:rPr>
                <w:sz w:val="16"/>
                <w:szCs w:val="16"/>
              </w:rPr>
              <w:t xml:space="preserve"> up </w:t>
            </w:r>
            <w:r w:rsidRPr="45F7708C" w:rsidR="57085E2A">
              <w:rPr>
                <w:sz w:val="16"/>
                <w:szCs w:val="16"/>
              </w:rPr>
              <w:t>any community of practice:</w:t>
            </w:r>
          </w:p>
          <w:p w:rsidR="0368441C" w:rsidP="0368441C" w:rsidRDefault="0368441C" w14:paraId="2CA18221" w14:textId="7283D37F">
            <w:pPr>
              <w:pStyle w:val="Normal"/>
              <w:shd w:val="clear" w:color="auto" w:fill="auto"/>
              <w:spacing w:before="0" w:after="0" w:line="240" w:lineRule="auto"/>
              <w:ind w:left="0" w:right="0" w:firstLine="0"/>
              <w:jc w:val="left"/>
              <w:rPr>
                <w:sz w:val="16"/>
                <w:szCs w:val="16"/>
              </w:rPr>
            </w:pPr>
          </w:p>
          <w:p w:rsidR="57085E2A" w:rsidP="0368441C" w:rsidRDefault="57085E2A" w14:paraId="707BB5E2" w14:textId="4610670A">
            <w:pPr>
              <w:pStyle w:val="Normal"/>
              <w:bidi w:val="0"/>
              <w:spacing w:before="0" w:beforeAutospacing="off" w:after="0" w:afterAutospacing="off" w:line="240" w:lineRule="auto"/>
              <w:ind w:left="0" w:right="0"/>
              <w:jc w:val="left"/>
              <w:rPr>
                <w:sz w:val="16"/>
                <w:szCs w:val="16"/>
              </w:rPr>
            </w:pPr>
            <w:r w:rsidRPr="0368441C" w:rsidR="57085E2A">
              <w:rPr>
                <w:sz w:val="16"/>
                <w:szCs w:val="16"/>
              </w:rPr>
              <w:t>Domain: Unlike friendship or a club, there must be a shared domain of inquiry and awareness of key issues that inspires participation, directs learning and gives meaning to actions.</w:t>
            </w:r>
          </w:p>
          <w:p w:rsidR="0368441C" w:rsidP="0368441C" w:rsidRDefault="0368441C" w14:paraId="5C5858C9" w14:textId="2293C6CF">
            <w:pPr>
              <w:pStyle w:val="Normal"/>
              <w:bidi w:val="0"/>
              <w:spacing w:before="0" w:beforeAutospacing="off" w:after="0" w:afterAutospacing="off" w:line="240" w:lineRule="auto"/>
              <w:ind w:left="0" w:right="0"/>
              <w:jc w:val="left"/>
              <w:rPr>
                <w:sz w:val="16"/>
                <w:szCs w:val="16"/>
              </w:rPr>
            </w:pPr>
          </w:p>
          <w:p w:rsidR="57085E2A" w:rsidP="0368441C" w:rsidRDefault="57085E2A" w14:paraId="3C14605A" w14:textId="12F1666B">
            <w:pPr>
              <w:pStyle w:val="Normal"/>
              <w:bidi w:val="0"/>
              <w:spacing w:before="0" w:beforeAutospacing="off" w:after="0" w:afterAutospacing="off" w:line="240" w:lineRule="auto"/>
              <w:ind w:left="0" w:right="0"/>
              <w:jc w:val="left"/>
              <w:rPr>
                <w:sz w:val="16"/>
                <w:szCs w:val="16"/>
              </w:rPr>
            </w:pPr>
            <w:r w:rsidRPr="0368441C" w:rsidR="57085E2A">
              <w:rPr>
                <w:sz w:val="16"/>
                <w:szCs w:val="16"/>
              </w:rPr>
              <w:t>Community: Joint activities and discussions foster interactions in the community; This, in turn, develops relationships, a willingness to share ideas, and a social fabric for learning</w:t>
            </w:r>
          </w:p>
          <w:p w:rsidR="0368441C" w:rsidP="0368441C" w:rsidRDefault="0368441C" w14:paraId="2CB8D8D4" w14:textId="6A47F7A3">
            <w:pPr>
              <w:pStyle w:val="Normal"/>
              <w:bidi w:val="0"/>
              <w:spacing w:before="0" w:beforeAutospacing="off" w:after="0" w:afterAutospacing="off" w:line="240" w:lineRule="auto"/>
              <w:ind w:left="0" w:right="0"/>
              <w:jc w:val="left"/>
              <w:rPr>
                <w:sz w:val="16"/>
                <w:szCs w:val="16"/>
              </w:rPr>
            </w:pPr>
          </w:p>
          <w:p w:rsidR="57085E2A" w:rsidP="0368441C" w:rsidRDefault="57085E2A" w14:paraId="5D264492" w14:textId="30F0BE81">
            <w:pPr>
              <w:pStyle w:val="Normal"/>
              <w:bidi w:val="0"/>
              <w:spacing w:line="240" w:lineRule="auto"/>
              <w:jc w:val="left"/>
              <w:rPr>
                <w:sz w:val="16"/>
                <w:szCs w:val="16"/>
              </w:rPr>
            </w:pPr>
            <w:r w:rsidRPr="0368441C" w:rsidR="57085E2A">
              <w:rPr>
                <w:sz w:val="16"/>
                <w:szCs w:val="16"/>
              </w:rPr>
              <w:t>Practice: Unlike shared interest groups, practitioners develop shared resources, including experiences, stories, tools, and ways of approaching problems. There is a collective body o</w:t>
            </w:r>
            <w:r w:rsidRPr="0368441C" w:rsidR="125A2212">
              <w:rPr>
                <w:sz w:val="16"/>
                <w:szCs w:val="16"/>
              </w:rPr>
              <w:t>f resources and work.</w:t>
            </w:r>
          </w:p>
        </w:tc>
        <w:tc>
          <w:tcPr>
            <w:tcW w:w="3870" w:type="dxa"/>
            <w:shd w:val="clear" w:color="auto" w:fill="auto"/>
            <w:tcMar>
              <w:top w:w="100" w:type="dxa"/>
              <w:left w:w="100" w:type="dxa"/>
              <w:bottom w:w="100" w:type="dxa"/>
              <w:right w:w="100" w:type="dxa"/>
            </w:tcMar>
            <w:vAlign w:val="top"/>
          </w:tcPr>
          <w:p w:rsidR="0368441C" w:rsidP="0368441C" w:rsidRDefault="0368441C" w14:paraId="10EBA390" w14:textId="4F3A07A1">
            <w:pPr>
              <w:pStyle w:val="Normal"/>
              <w:spacing w:line="240" w:lineRule="auto"/>
              <w:jc w:val="left"/>
              <w:rPr>
                <w:sz w:val="16"/>
                <w:szCs w:val="16"/>
              </w:rPr>
            </w:pPr>
          </w:p>
        </w:tc>
        <w:tc>
          <w:tcPr>
            <w:tcW w:w="930" w:type="dxa"/>
            <w:shd w:val="clear" w:color="auto" w:fill="auto"/>
            <w:tcMar>
              <w:top w:w="100" w:type="dxa"/>
              <w:left w:w="100" w:type="dxa"/>
              <w:bottom w:w="100" w:type="dxa"/>
              <w:right w:w="100" w:type="dxa"/>
            </w:tcMar>
            <w:vAlign w:val="top"/>
          </w:tcPr>
          <w:p w:rsidR="0368441C" w:rsidP="0368441C" w:rsidRDefault="0368441C" w14:paraId="20C749F4" w14:textId="2BECA9BA">
            <w:pPr>
              <w:pStyle w:val="Normal"/>
              <w:spacing w:line="240" w:lineRule="auto"/>
              <w:jc w:val="left"/>
              <w:rPr>
                <w:sz w:val="16"/>
                <w:szCs w:val="16"/>
              </w:rPr>
            </w:pPr>
          </w:p>
        </w:tc>
      </w:tr>
      <w:tr w:rsidR="0A416E82" w:rsidTr="45F7708C" w14:paraId="1B6E7C77">
        <w:tc>
          <w:tcPr>
            <w:tcW w:w="810" w:type="dxa"/>
            <w:shd w:val="clear" w:color="auto" w:fill="auto"/>
            <w:tcMar>
              <w:top w:w="100" w:type="dxa"/>
              <w:left w:w="100" w:type="dxa"/>
              <w:bottom w:w="100" w:type="dxa"/>
              <w:right w:w="100" w:type="dxa"/>
            </w:tcMar>
            <w:vAlign w:val="top"/>
          </w:tcPr>
          <w:p w:rsidR="0A416E82" w:rsidP="0A416E82" w:rsidRDefault="0A416E82" w14:paraId="4D240D7B">
            <w:pPr>
              <w:shd w:val="clear" w:color="auto" w:fill="auto"/>
              <w:spacing w:before="0" w:after="0" w:line="240" w:lineRule="auto"/>
              <w:ind w:left="0" w:right="0" w:firstLine="0"/>
              <w:jc w:val="left"/>
              <w:rPr>
                <w:sz w:val="16"/>
                <w:szCs w:val="16"/>
              </w:rPr>
            </w:pPr>
          </w:p>
        </w:tc>
        <w:tc>
          <w:tcPr>
            <w:tcW w:w="3990" w:type="dxa"/>
            <w:shd w:val="clear" w:color="auto" w:fill="auto"/>
            <w:tcMar>
              <w:top w:w="100" w:type="dxa"/>
              <w:left w:w="100" w:type="dxa"/>
              <w:bottom w:w="100" w:type="dxa"/>
              <w:right w:w="100" w:type="dxa"/>
            </w:tcMar>
            <w:vAlign w:val="top"/>
          </w:tcPr>
          <w:p w:rsidR="0A416E82" w:rsidP="3A29D12E" w:rsidRDefault="0A416E82" w14:paraId="00A5FABE" w14:textId="02CA9C4D">
            <w:pPr>
              <w:shd w:val="clear" w:color="auto" w:fill="auto"/>
              <w:spacing w:before="0" w:after="0" w:line="240" w:lineRule="auto"/>
              <w:ind w:left="0" w:right="0" w:firstLine="0"/>
              <w:jc w:val="left"/>
              <w:rPr>
                <w:sz w:val="16"/>
                <w:szCs w:val="16"/>
              </w:rPr>
            </w:pPr>
            <w:r w:rsidRPr="3A29D12E" w:rsidR="430FE5C0">
              <w:rPr>
                <w:sz w:val="16"/>
                <w:szCs w:val="16"/>
              </w:rPr>
              <w:t>Community of Practice</w:t>
            </w:r>
          </w:p>
          <w:p w:rsidR="0A416E82" w:rsidP="3A29D12E" w:rsidRDefault="0A416E82" w14:paraId="674B4429" w14:textId="106F5E06">
            <w:pPr>
              <w:pStyle w:val="Normal"/>
              <w:shd w:val="clear" w:color="auto" w:fill="auto"/>
              <w:spacing w:before="0" w:after="0" w:line="240" w:lineRule="auto"/>
              <w:ind w:left="0" w:right="0" w:firstLine="0"/>
              <w:jc w:val="left"/>
              <w:rPr>
                <w:sz w:val="16"/>
                <w:szCs w:val="16"/>
              </w:rPr>
            </w:pPr>
          </w:p>
          <w:p w:rsidR="0A416E82" w:rsidP="3A29D12E" w:rsidRDefault="0A416E82" w14:paraId="2DDCCE39" w14:textId="633F2F8A">
            <w:pPr>
              <w:pStyle w:val="Normal"/>
              <w:spacing w:before="0" w:after="0" w:line="240" w:lineRule="auto"/>
              <w:ind w:left="0" w:right="0" w:firstLine="0"/>
              <w:jc w:val="left"/>
            </w:pPr>
            <w:r w:rsidR="54CE49C5">
              <w:drawing>
                <wp:inline wp14:editId="3D4AF178" wp14:anchorId="7413CA3F">
                  <wp:extent cx="2409825" cy="1333500"/>
                  <wp:effectExtent l="0" t="0" r="0" b="0"/>
                  <wp:docPr id="588418872" name="" title=""/>
                  <wp:cNvGraphicFramePr>
                    <a:graphicFrameLocks noChangeAspect="1"/>
                  </wp:cNvGraphicFramePr>
                  <a:graphic>
                    <a:graphicData uri="http://schemas.openxmlformats.org/drawingml/2006/picture">
                      <pic:pic>
                        <pic:nvPicPr>
                          <pic:cNvPr id="0" name=""/>
                          <pic:cNvPicPr/>
                        </pic:nvPicPr>
                        <pic:blipFill>
                          <a:blip r:embed="R8a29a73d7ad54f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33500"/>
                          </a:xfrm>
                          <a:prstGeom prst="rect">
                            <a:avLst/>
                          </a:prstGeom>
                        </pic:spPr>
                      </pic:pic>
                    </a:graphicData>
                  </a:graphic>
                </wp:inline>
              </w:drawing>
            </w:r>
          </w:p>
        </w:tc>
        <w:tc>
          <w:tcPr>
            <w:tcW w:w="2400" w:type="dxa"/>
            <w:shd w:val="clear" w:color="auto" w:fill="auto"/>
            <w:tcMar>
              <w:top w:w="100" w:type="dxa"/>
              <w:left w:w="100" w:type="dxa"/>
              <w:bottom w:w="100" w:type="dxa"/>
              <w:right w:w="100" w:type="dxa"/>
            </w:tcMar>
            <w:vAlign w:val="top"/>
          </w:tcPr>
          <w:p w:rsidR="0A416E82" w:rsidP="0A416E82" w:rsidRDefault="0A416E82" w14:paraId="42D08977">
            <w:pPr>
              <w:shd w:val="clear" w:color="auto" w:fill="auto"/>
              <w:spacing w:before="0" w:after="0" w:line="240" w:lineRule="auto"/>
              <w:ind w:left="0" w:right="0" w:firstLine="0"/>
              <w:jc w:val="left"/>
              <w:rPr>
                <w:sz w:val="16"/>
                <w:szCs w:val="16"/>
              </w:rPr>
            </w:pPr>
          </w:p>
        </w:tc>
        <w:tc>
          <w:tcPr>
            <w:tcW w:w="2400" w:type="dxa"/>
            <w:shd w:val="clear" w:color="auto" w:fill="auto"/>
            <w:tcMar>
              <w:top w:w="100" w:type="dxa"/>
              <w:left w:w="100" w:type="dxa"/>
              <w:bottom w:w="100" w:type="dxa"/>
              <w:right w:w="100" w:type="dxa"/>
            </w:tcMar>
            <w:vAlign w:val="top"/>
          </w:tcPr>
          <w:p w:rsidR="0A416E82" w:rsidP="5190565C" w:rsidRDefault="0A416E82" w14:paraId="64E4F1EF" w14:textId="60FDF1A6">
            <w:pPr>
              <w:spacing w:before="0" w:after="0" w:line="240" w:lineRule="auto"/>
              <w:ind/>
              <w:jc w:val="left"/>
              <w:rPr>
                <w:rFonts w:ascii="Arial" w:hAnsi="Arial" w:eastAsia="Arial" w:cs="Arial"/>
                <w:noProof w:val="0"/>
                <w:sz w:val="16"/>
                <w:szCs w:val="16"/>
                <w:lang w:val="en"/>
              </w:rPr>
            </w:pPr>
            <w:r w:rsidRPr="5190565C" w:rsidR="430FE5C0">
              <w:rPr>
                <w:rFonts w:ascii="Arial" w:hAnsi="Arial" w:eastAsia="Arial" w:cs="Arial"/>
                <w:noProof w:val="0"/>
                <w:sz w:val="16"/>
                <w:szCs w:val="16"/>
                <w:lang w:val="en"/>
              </w:rPr>
              <w:t>Levels of Participation</w:t>
            </w:r>
          </w:p>
          <w:p w:rsidR="0A416E82" w:rsidP="5190565C" w:rsidRDefault="0A416E82" w14:paraId="12E9E086" w14:textId="666BBB41">
            <w:pPr>
              <w:pStyle w:val="Normal"/>
              <w:spacing w:before="0" w:after="0" w:line="240" w:lineRule="auto"/>
              <w:ind/>
              <w:jc w:val="left"/>
              <w:rPr>
                <w:rFonts w:ascii="Arial" w:hAnsi="Arial" w:eastAsia="Arial" w:cs="Arial"/>
                <w:noProof w:val="0"/>
                <w:sz w:val="16"/>
                <w:szCs w:val="16"/>
                <w:lang w:val="en"/>
              </w:rPr>
            </w:pPr>
          </w:p>
          <w:p w:rsidR="0A416E82" w:rsidP="5190565C" w:rsidRDefault="0A416E82" w14:paraId="7B080FAB" w14:textId="6DFCB525">
            <w:pPr>
              <w:pStyle w:val="Normal"/>
              <w:spacing w:before="0" w:after="0" w:line="240" w:lineRule="auto"/>
              <w:ind/>
              <w:jc w:val="left"/>
              <w:rPr>
                <w:rFonts w:ascii="Arial" w:hAnsi="Arial" w:eastAsia="Arial" w:cs="Arial"/>
                <w:noProof w:val="0"/>
                <w:sz w:val="16"/>
                <w:szCs w:val="16"/>
                <w:lang w:val="en"/>
              </w:rPr>
            </w:pPr>
            <w:r w:rsidRPr="5190565C" w:rsidR="430FE5C0">
              <w:rPr>
                <w:rFonts w:ascii="Arial" w:hAnsi="Arial" w:eastAsia="Arial" w:cs="Arial"/>
                <w:noProof w:val="0"/>
                <w:sz w:val="16"/>
                <w:szCs w:val="16"/>
                <w:lang w:val="en"/>
              </w:rPr>
              <w:t>----</w:t>
            </w:r>
          </w:p>
          <w:p w:rsidR="0A416E82" w:rsidP="5190565C" w:rsidRDefault="0A416E82" w14:paraId="49208AFC" w14:textId="651900BA">
            <w:pPr>
              <w:spacing w:before="0" w:after="0" w:line="240" w:lineRule="auto"/>
              <w:ind/>
              <w:jc w:val="left"/>
              <w:rPr>
                <w:rFonts w:ascii="Arial" w:hAnsi="Arial" w:eastAsia="Arial" w:cs="Arial"/>
                <w:noProof w:val="0"/>
                <w:sz w:val="16"/>
                <w:szCs w:val="16"/>
                <w:lang w:val="en"/>
              </w:rPr>
            </w:pPr>
          </w:p>
          <w:p w:rsidR="0A416E82" w:rsidP="0368441C" w:rsidRDefault="0A416E82" w14:paraId="01C16A82" w14:textId="77459CD0">
            <w:pPr>
              <w:spacing w:before="0" w:after="0" w:line="240" w:lineRule="auto"/>
              <w:ind/>
              <w:jc w:val="left"/>
            </w:pPr>
            <w:r w:rsidRPr="45F7708C" w:rsidR="430FE5C0">
              <w:rPr>
                <w:rFonts w:ascii="Arial" w:hAnsi="Arial" w:eastAsia="Arial" w:cs="Arial"/>
                <w:noProof w:val="0"/>
                <w:sz w:val="16"/>
                <w:szCs w:val="16"/>
                <w:lang w:val="en"/>
              </w:rPr>
              <w:t xml:space="preserve">Core group: </w:t>
            </w:r>
            <w:r w:rsidRPr="45F7708C" w:rsidR="75DB9EC4">
              <w:rPr>
                <w:rFonts w:ascii="Arial" w:hAnsi="Arial" w:eastAsia="Arial" w:cs="Arial"/>
                <w:noProof w:val="0"/>
                <w:sz w:val="16"/>
                <w:szCs w:val="16"/>
                <w:lang w:val="en"/>
              </w:rPr>
              <w:t>Perform</w:t>
            </w:r>
            <w:r w:rsidRPr="45F7708C" w:rsidR="417BCA35">
              <w:rPr>
                <w:rFonts w:ascii="Arial" w:hAnsi="Arial" w:eastAsia="Arial" w:cs="Arial"/>
                <w:noProof w:val="0"/>
                <w:sz w:val="16"/>
                <w:szCs w:val="16"/>
                <w:lang w:val="en"/>
              </w:rPr>
              <w:t>s</w:t>
            </w:r>
            <w:r w:rsidRPr="45F7708C" w:rsidR="75DB9EC4">
              <w:rPr>
                <w:rFonts w:ascii="Arial" w:hAnsi="Arial" w:eastAsia="Arial" w:cs="Arial"/>
                <w:noProof w:val="0"/>
                <w:sz w:val="16"/>
                <w:szCs w:val="16"/>
                <w:lang w:val="en"/>
              </w:rPr>
              <w:t xml:space="preserve"> leadership roles and </w:t>
            </w:r>
            <w:r w:rsidRPr="45F7708C" w:rsidR="430FE5C0">
              <w:rPr>
                <w:rFonts w:ascii="Arial" w:hAnsi="Arial" w:eastAsia="Arial" w:cs="Arial"/>
                <w:noProof w:val="0"/>
                <w:sz w:val="16"/>
                <w:szCs w:val="16"/>
                <w:lang w:val="en"/>
              </w:rPr>
              <w:t>participate intensely in community discussions and projects</w:t>
            </w:r>
            <w:r w:rsidRPr="45F7708C" w:rsidR="0C05B60B">
              <w:rPr>
                <w:rFonts w:ascii="Arial" w:hAnsi="Arial" w:eastAsia="Arial" w:cs="Arial"/>
                <w:noProof w:val="0"/>
                <w:sz w:val="16"/>
                <w:szCs w:val="16"/>
                <w:lang w:val="en"/>
              </w:rPr>
              <w:t>.</w:t>
            </w:r>
          </w:p>
          <w:p w:rsidR="0368441C" w:rsidP="0368441C" w:rsidRDefault="0368441C" w14:paraId="64CF1297" w14:textId="138627AC">
            <w:pPr>
              <w:pStyle w:val="Normal"/>
              <w:spacing w:before="0" w:after="0" w:line="240" w:lineRule="auto"/>
              <w:jc w:val="left"/>
              <w:rPr>
                <w:rFonts w:ascii="Arial" w:hAnsi="Arial" w:eastAsia="Arial" w:cs="Arial"/>
                <w:noProof w:val="0"/>
                <w:sz w:val="16"/>
                <w:szCs w:val="16"/>
                <w:lang w:val="en"/>
              </w:rPr>
            </w:pPr>
          </w:p>
          <w:p w:rsidR="0A416E82" w:rsidP="0368441C" w:rsidRDefault="0A416E82" w14:paraId="03A324D3" w14:textId="14E23606">
            <w:pPr>
              <w:spacing w:before="0" w:after="0" w:line="240" w:lineRule="auto"/>
              <w:ind/>
              <w:jc w:val="left"/>
              <w:rPr>
                <w:rFonts w:ascii="Arial" w:hAnsi="Arial" w:eastAsia="Arial" w:cs="Arial"/>
                <w:noProof w:val="0"/>
                <w:sz w:val="16"/>
                <w:szCs w:val="16"/>
                <w:lang w:val="en"/>
              </w:rPr>
            </w:pPr>
            <w:r w:rsidRPr="0368441C" w:rsidR="430FE5C0">
              <w:rPr>
                <w:rFonts w:ascii="Arial" w:hAnsi="Arial" w:eastAsia="Arial" w:cs="Arial"/>
                <w:noProof w:val="0"/>
                <w:sz w:val="16"/>
                <w:szCs w:val="16"/>
                <w:lang w:val="en"/>
              </w:rPr>
              <w:t xml:space="preserve">Active group: </w:t>
            </w:r>
            <w:r w:rsidRPr="0368441C" w:rsidR="2B508A04">
              <w:rPr>
                <w:rFonts w:ascii="Arial" w:hAnsi="Arial" w:eastAsia="Arial" w:cs="Arial"/>
                <w:noProof w:val="0"/>
                <w:sz w:val="16"/>
                <w:szCs w:val="16"/>
                <w:lang w:val="en"/>
              </w:rPr>
              <w:t>While not at the same intensity as leaders, this group a</w:t>
            </w:r>
            <w:r w:rsidRPr="0368441C" w:rsidR="430FE5C0">
              <w:rPr>
                <w:rFonts w:ascii="Arial" w:hAnsi="Arial" w:eastAsia="Arial" w:cs="Arial"/>
                <w:noProof w:val="0"/>
                <w:sz w:val="16"/>
                <w:szCs w:val="16"/>
                <w:lang w:val="en"/>
              </w:rPr>
              <w:t>ttend</w:t>
            </w:r>
            <w:r w:rsidRPr="0368441C" w:rsidR="5BB7983A">
              <w:rPr>
                <w:rFonts w:ascii="Arial" w:hAnsi="Arial" w:eastAsia="Arial" w:cs="Arial"/>
                <w:noProof w:val="0"/>
                <w:sz w:val="16"/>
                <w:szCs w:val="16"/>
                <w:lang w:val="en"/>
              </w:rPr>
              <w:t>s</w:t>
            </w:r>
            <w:r w:rsidRPr="0368441C" w:rsidR="430FE5C0">
              <w:rPr>
                <w:rFonts w:ascii="Arial" w:hAnsi="Arial" w:eastAsia="Arial" w:cs="Arial"/>
                <w:noProof w:val="0"/>
                <w:sz w:val="16"/>
                <w:szCs w:val="16"/>
                <w:lang w:val="en"/>
              </w:rPr>
              <w:t xml:space="preserve"> and participate</w:t>
            </w:r>
            <w:r w:rsidRPr="0368441C" w:rsidR="799B8DD4">
              <w:rPr>
                <w:rFonts w:ascii="Arial" w:hAnsi="Arial" w:eastAsia="Arial" w:cs="Arial"/>
                <w:noProof w:val="0"/>
                <w:sz w:val="16"/>
                <w:szCs w:val="16"/>
                <w:lang w:val="en"/>
              </w:rPr>
              <w:t>s</w:t>
            </w:r>
            <w:r w:rsidRPr="0368441C" w:rsidR="430FE5C0">
              <w:rPr>
                <w:rFonts w:ascii="Arial" w:hAnsi="Arial" w:eastAsia="Arial" w:cs="Arial"/>
                <w:noProof w:val="0"/>
                <w:sz w:val="16"/>
                <w:szCs w:val="16"/>
                <w:lang w:val="en"/>
              </w:rPr>
              <w:t xml:space="preserve"> regularly</w:t>
            </w:r>
            <w:r w:rsidRPr="0368441C" w:rsidR="623154C2">
              <w:rPr>
                <w:rFonts w:ascii="Arial" w:hAnsi="Arial" w:eastAsia="Arial" w:cs="Arial"/>
                <w:noProof w:val="0"/>
                <w:sz w:val="16"/>
                <w:szCs w:val="16"/>
                <w:lang w:val="en"/>
              </w:rPr>
              <w:t>.</w:t>
            </w:r>
          </w:p>
          <w:p w:rsidR="0A416E82" w:rsidP="5190565C" w:rsidRDefault="0A416E82" w14:paraId="79F69EBA" w14:textId="5A5E796B">
            <w:pPr>
              <w:spacing w:before="0" w:after="0" w:line="240" w:lineRule="auto"/>
              <w:ind/>
              <w:jc w:val="left"/>
              <w:rPr>
                <w:rFonts w:ascii="Arial" w:hAnsi="Arial" w:eastAsia="Arial" w:cs="Arial"/>
                <w:noProof w:val="0"/>
                <w:sz w:val="16"/>
                <w:szCs w:val="16"/>
                <w:lang w:val="en"/>
              </w:rPr>
            </w:pPr>
          </w:p>
          <w:p w:rsidR="0A416E82" w:rsidP="0368441C" w:rsidRDefault="0A416E82" w14:paraId="32DA4854" w14:textId="02C75B71">
            <w:pPr>
              <w:spacing w:before="0" w:after="0" w:line="240" w:lineRule="auto"/>
              <w:ind/>
              <w:jc w:val="left"/>
              <w:rPr>
                <w:rFonts w:ascii="Arial" w:hAnsi="Arial" w:eastAsia="Arial" w:cs="Arial"/>
                <w:noProof w:val="0"/>
                <w:sz w:val="16"/>
                <w:szCs w:val="16"/>
                <w:lang w:val="en"/>
              </w:rPr>
            </w:pPr>
            <w:r w:rsidRPr="0368441C" w:rsidR="430FE5C0">
              <w:rPr>
                <w:rFonts w:ascii="Arial" w:hAnsi="Arial" w:eastAsia="Arial" w:cs="Arial"/>
                <w:noProof w:val="0"/>
                <w:sz w:val="16"/>
                <w:szCs w:val="16"/>
                <w:lang w:val="en"/>
              </w:rPr>
              <w:t xml:space="preserve">Peripheral group: </w:t>
            </w:r>
            <w:r w:rsidRPr="0368441C" w:rsidR="4F93BC6A">
              <w:rPr>
                <w:rFonts w:ascii="Arial" w:hAnsi="Arial" w:eastAsia="Arial" w:cs="Arial"/>
                <w:noProof w:val="0"/>
                <w:sz w:val="16"/>
                <w:szCs w:val="16"/>
                <w:lang w:val="en"/>
              </w:rPr>
              <w:t xml:space="preserve">The majority of the community, this group still learns, however, they are </w:t>
            </w:r>
            <w:r w:rsidRPr="0368441C" w:rsidR="430FE5C0">
              <w:rPr>
                <w:rFonts w:ascii="Arial" w:hAnsi="Arial" w:eastAsia="Arial" w:cs="Arial"/>
                <w:noProof w:val="0"/>
                <w:sz w:val="16"/>
                <w:szCs w:val="16"/>
                <w:lang w:val="en"/>
              </w:rPr>
              <w:t>passive participants</w:t>
            </w:r>
            <w:r w:rsidRPr="0368441C" w:rsidR="4827F774">
              <w:rPr>
                <w:rFonts w:ascii="Arial" w:hAnsi="Arial" w:eastAsia="Arial" w:cs="Arial"/>
                <w:noProof w:val="0"/>
                <w:sz w:val="16"/>
                <w:szCs w:val="16"/>
                <w:lang w:val="en"/>
              </w:rPr>
              <w:t>.</w:t>
            </w:r>
          </w:p>
        </w:tc>
        <w:tc>
          <w:tcPr>
            <w:tcW w:w="3870" w:type="dxa"/>
            <w:shd w:val="clear" w:color="auto" w:fill="auto"/>
            <w:tcMar>
              <w:top w:w="100" w:type="dxa"/>
              <w:left w:w="100" w:type="dxa"/>
              <w:bottom w:w="100" w:type="dxa"/>
              <w:right w:w="100" w:type="dxa"/>
            </w:tcMar>
            <w:vAlign w:val="top"/>
          </w:tcPr>
          <w:p w:rsidR="0A416E82" w:rsidP="0A416E82" w:rsidRDefault="0A416E82" w14:paraId="73FCC4B6">
            <w:pPr>
              <w:shd w:val="clear" w:color="auto" w:fill="auto"/>
              <w:spacing w:before="0" w:after="0" w:line="240" w:lineRule="auto"/>
              <w:ind w:left="0" w:right="0" w:firstLine="0"/>
              <w:jc w:val="left"/>
              <w:rPr>
                <w:sz w:val="16"/>
                <w:szCs w:val="16"/>
              </w:rPr>
            </w:pPr>
          </w:p>
        </w:tc>
        <w:tc>
          <w:tcPr>
            <w:tcW w:w="930" w:type="dxa"/>
            <w:shd w:val="clear" w:color="auto" w:fill="auto"/>
            <w:tcMar>
              <w:top w:w="100" w:type="dxa"/>
              <w:left w:w="100" w:type="dxa"/>
              <w:bottom w:w="100" w:type="dxa"/>
              <w:right w:w="100" w:type="dxa"/>
            </w:tcMar>
            <w:vAlign w:val="top"/>
          </w:tcPr>
          <w:p w:rsidR="0A416E82" w:rsidP="0A416E82" w:rsidRDefault="0A416E82" w14:paraId="6032BD0D">
            <w:pPr>
              <w:shd w:val="clear" w:color="auto" w:fill="auto"/>
              <w:spacing w:before="0" w:after="0" w:line="240" w:lineRule="auto"/>
              <w:ind w:left="0" w:right="0" w:firstLine="0"/>
              <w:jc w:val="left"/>
              <w:rPr>
                <w:sz w:val="16"/>
                <w:szCs w:val="16"/>
              </w:rPr>
            </w:pPr>
          </w:p>
        </w:tc>
      </w:tr>
      <w:tr w:rsidR="0A416E82" w:rsidTr="45F7708C" w14:paraId="49E83989">
        <w:tc>
          <w:tcPr>
            <w:tcW w:w="810" w:type="dxa"/>
            <w:shd w:val="clear" w:color="auto" w:fill="auto"/>
            <w:tcMar>
              <w:top w:w="100" w:type="dxa"/>
              <w:left w:w="100" w:type="dxa"/>
              <w:bottom w:w="100" w:type="dxa"/>
              <w:right w:w="100" w:type="dxa"/>
            </w:tcMar>
            <w:vAlign w:val="top"/>
          </w:tcPr>
          <w:p w:rsidR="0A416E82" w:rsidP="0A416E82" w:rsidRDefault="0A416E82" w14:paraId="4348F937">
            <w:pPr>
              <w:shd w:val="clear" w:color="auto" w:fill="auto"/>
              <w:spacing w:before="0" w:after="0" w:line="240" w:lineRule="auto"/>
              <w:ind w:left="0" w:right="0" w:firstLine="0"/>
              <w:jc w:val="left"/>
              <w:rPr>
                <w:sz w:val="16"/>
                <w:szCs w:val="16"/>
              </w:rPr>
            </w:pPr>
          </w:p>
        </w:tc>
        <w:tc>
          <w:tcPr>
            <w:tcW w:w="3990" w:type="dxa"/>
            <w:shd w:val="clear" w:color="auto" w:fill="auto"/>
            <w:tcMar>
              <w:top w:w="100" w:type="dxa"/>
              <w:left w:w="100" w:type="dxa"/>
              <w:bottom w:w="100" w:type="dxa"/>
              <w:right w:w="100" w:type="dxa"/>
            </w:tcMar>
            <w:vAlign w:val="top"/>
          </w:tcPr>
          <w:p w:rsidR="0A416E82" w:rsidP="3A29D12E" w:rsidRDefault="0A416E82" w14:paraId="319CAB70" w14:textId="730DB86E">
            <w:pPr>
              <w:shd w:val="clear" w:color="auto" w:fill="auto"/>
              <w:spacing w:before="0" w:after="0" w:line="240" w:lineRule="auto"/>
              <w:ind w:left="0" w:right="0" w:firstLine="0"/>
              <w:jc w:val="left"/>
              <w:rPr>
                <w:sz w:val="16"/>
                <w:szCs w:val="16"/>
              </w:rPr>
            </w:pPr>
            <w:r w:rsidRPr="3A29D12E" w:rsidR="082A0C33">
              <w:rPr>
                <w:sz w:val="16"/>
                <w:szCs w:val="16"/>
              </w:rPr>
              <w:t>Community of Practice</w:t>
            </w:r>
          </w:p>
          <w:p w:rsidR="0A416E82" w:rsidP="3A29D12E" w:rsidRDefault="0A416E82" w14:paraId="66EB677A" w14:textId="38155735">
            <w:pPr>
              <w:pStyle w:val="Normal"/>
              <w:shd w:val="clear" w:color="auto" w:fill="auto"/>
              <w:spacing w:before="0" w:after="0" w:line="240" w:lineRule="auto"/>
              <w:ind w:left="0" w:right="0" w:firstLine="0"/>
              <w:jc w:val="left"/>
              <w:rPr>
                <w:sz w:val="16"/>
                <w:szCs w:val="16"/>
              </w:rPr>
            </w:pPr>
          </w:p>
          <w:p w:rsidR="0A416E82" w:rsidP="3A29D12E" w:rsidRDefault="0A416E82" w14:paraId="2B282E61" w14:textId="3B160154">
            <w:pPr>
              <w:pStyle w:val="Normal"/>
              <w:spacing w:before="0" w:after="0" w:line="240" w:lineRule="auto"/>
              <w:ind w:left="0" w:right="0" w:firstLine="0"/>
              <w:jc w:val="left"/>
            </w:pPr>
            <w:r w:rsidR="3837E03D">
              <w:drawing>
                <wp:inline wp14:editId="7260C03A" wp14:anchorId="32B55D35">
                  <wp:extent cx="2409825" cy="1323975"/>
                  <wp:effectExtent l="0" t="0" r="0" b="0"/>
                  <wp:docPr id="2125173993" name="" title=""/>
                  <wp:cNvGraphicFramePr>
                    <a:graphicFrameLocks noChangeAspect="1"/>
                  </wp:cNvGraphicFramePr>
                  <a:graphic>
                    <a:graphicData uri="http://schemas.openxmlformats.org/drawingml/2006/picture">
                      <pic:pic>
                        <pic:nvPicPr>
                          <pic:cNvPr id="0" name=""/>
                          <pic:cNvPicPr/>
                        </pic:nvPicPr>
                        <pic:blipFill>
                          <a:blip r:embed="Rccf66a2a7ad34a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9825" cy="1323975"/>
                          </a:xfrm>
                          <a:prstGeom prst="rect">
                            <a:avLst/>
                          </a:prstGeom>
                        </pic:spPr>
                      </pic:pic>
                    </a:graphicData>
                  </a:graphic>
                </wp:inline>
              </w:drawing>
            </w:r>
          </w:p>
        </w:tc>
        <w:tc>
          <w:tcPr>
            <w:tcW w:w="2400" w:type="dxa"/>
            <w:shd w:val="clear" w:color="auto" w:fill="auto"/>
            <w:tcMar>
              <w:top w:w="100" w:type="dxa"/>
              <w:left w:w="100" w:type="dxa"/>
              <w:bottom w:w="100" w:type="dxa"/>
              <w:right w:w="100" w:type="dxa"/>
            </w:tcMar>
            <w:vAlign w:val="top"/>
          </w:tcPr>
          <w:p w:rsidR="0A416E82" w:rsidP="0A416E82" w:rsidRDefault="0A416E82" w14:paraId="342BCF96">
            <w:pPr>
              <w:shd w:val="clear" w:color="auto" w:fill="auto"/>
              <w:spacing w:before="0" w:after="0" w:line="240" w:lineRule="auto"/>
              <w:ind w:left="0" w:right="0" w:firstLine="0"/>
              <w:jc w:val="left"/>
              <w:rPr>
                <w:sz w:val="16"/>
                <w:szCs w:val="16"/>
              </w:rPr>
            </w:pPr>
          </w:p>
        </w:tc>
        <w:tc>
          <w:tcPr>
            <w:tcW w:w="2400" w:type="dxa"/>
            <w:shd w:val="clear" w:color="auto" w:fill="auto"/>
            <w:tcMar>
              <w:top w:w="100" w:type="dxa"/>
              <w:left w:w="100" w:type="dxa"/>
              <w:bottom w:w="100" w:type="dxa"/>
              <w:right w:w="100" w:type="dxa"/>
            </w:tcMar>
            <w:vAlign w:val="top"/>
          </w:tcPr>
          <w:p w:rsidR="0A416E82" w:rsidP="5190565C" w:rsidRDefault="0A416E82" w14:paraId="6C93E39A" w14:textId="2F1DFAD7">
            <w:pPr>
              <w:shd w:val="clear" w:color="auto" w:fill="auto"/>
              <w:spacing w:before="0" w:after="0" w:line="240" w:lineRule="auto"/>
              <w:ind w:left="0" w:right="0" w:firstLine="0"/>
              <w:jc w:val="left"/>
              <w:rPr>
                <w:sz w:val="16"/>
                <w:szCs w:val="16"/>
              </w:rPr>
            </w:pPr>
            <w:r w:rsidRPr="5190565C" w:rsidR="312AC111">
              <w:rPr>
                <w:sz w:val="16"/>
                <w:szCs w:val="16"/>
              </w:rPr>
              <w:t xml:space="preserve">The </w:t>
            </w:r>
            <w:r w:rsidRPr="5190565C" w:rsidR="4B942AE6">
              <w:rPr>
                <w:sz w:val="16"/>
                <w:szCs w:val="16"/>
              </w:rPr>
              <w:t>4</w:t>
            </w:r>
            <w:r w:rsidRPr="5190565C" w:rsidR="312AC111">
              <w:rPr>
                <w:sz w:val="16"/>
                <w:szCs w:val="16"/>
              </w:rPr>
              <w:t xml:space="preserve"> </w:t>
            </w:r>
            <w:r w:rsidRPr="5190565C" w:rsidR="082A0C33">
              <w:rPr>
                <w:sz w:val="16"/>
                <w:szCs w:val="16"/>
              </w:rPr>
              <w:t>Stages</w:t>
            </w:r>
          </w:p>
          <w:p w:rsidR="0A416E82" w:rsidP="5190565C" w:rsidRDefault="0A416E82" w14:paraId="2F427312" w14:textId="07827CE7">
            <w:pPr>
              <w:pStyle w:val="Normal"/>
              <w:shd w:val="clear" w:color="auto" w:fill="auto"/>
              <w:spacing w:before="0" w:after="0" w:line="240" w:lineRule="auto"/>
              <w:ind w:left="0" w:right="0" w:firstLine="0"/>
              <w:jc w:val="left"/>
              <w:rPr>
                <w:sz w:val="16"/>
                <w:szCs w:val="16"/>
              </w:rPr>
            </w:pPr>
          </w:p>
          <w:p w:rsidR="0A416E82" w:rsidP="0368441C" w:rsidRDefault="0A416E82" w14:paraId="50240A60" w14:textId="7C1FDDD5">
            <w:pPr>
              <w:pStyle w:val="ListParagraph"/>
              <w:numPr>
                <w:ilvl w:val="0"/>
                <w:numId w:val="2"/>
              </w:numPr>
              <w:shd w:val="clear" w:color="auto" w:fill="auto"/>
              <w:spacing w:before="0" w:after="0" w:line="240" w:lineRule="auto"/>
              <w:ind w:right="0"/>
              <w:jc w:val="left"/>
              <w:rPr>
                <w:rFonts w:ascii="Arial" w:hAnsi="Arial" w:eastAsia="Arial" w:cs="Arial"/>
                <w:sz w:val="16"/>
                <w:szCs w:val="16"/>
              </w:rPr>
            </w:pPr>
            <w:r w:rsidRPr="0368441C" w:rsidR="082A0C33">
              <w:rPr>
                <w:sz w:val="16"/>
                <w:szCs w:val="16"/>
              </w:rPr>
              <w:t xml:space="preserve">Potential Stage: </w:t>
            </w:r>
            <w:r w:rsidRPr="0368441C" w:rsidR="6A80DFE2">
              <w:rPr>
                <w:sz w:val="16"/>
                <w:szCs w:val="16"/>
              </w:rPr>
              <w:t>Members are learning about one another (i.e. strengths/weaknesses), identifying key resources, developing a common vision</w:t>
            </w:r>
            <w:r w:rsidRPr="0368441C" w:rsidR="76337E09">
              <w:rPr>
                <w:sz w:val="16"/>
                <w:szCs w:val="16"/>
              </w:rPr>
              <w:t>, and establishing goals</w:t>
            </w:r>
          </w:p>
          <w:p w:rsidR="0A416E82" w:rsidP="5190565C" w:rsidRDefault="0A416E82" w14:paraId="24CE665E" w14:textId="4FAE32B7">
            <w:pPr>
              <w:pStyle w:val="ListParagraph"/>
              <w:numPr>
                <w:ilvl w:val="0"/>
                <w:numId w:val="2"/>
              </w:numPr>
              <w:shd w:val="clear" w:color="auto" w:fill="auto"/>
              <w:spacing w:before="0" w:after="0" w:line="240" w:lineRule="auto"/>
              <w:ind w:right="0"/>
              <w:jc w:val="left"/>
              <w:rPr>
                <w:sz w:val="16"/>
                <w:szCs w:val="16"/>
              </w:rPr>
            </w:pPr>
            <w:r w:rsidRPr="0368441C" w:rsidR="082A0C33">
              <w:rPr>
                <w:sz w:val="16"/>
                <w:szCs w:val="16"/>
              </w:rPr>
              <w:t xml:space="preserve">Coalescing Stage: </w:t>
            </w:r>
            <w:r w:rsidRPr="0368441C" w:rsidR="4D158412">
              <w:rPr>
                <w:sz w:val="16"/>
                <w:szCs w:val="16"/>
              </w:rPr>
              <w:t xml:space="preserve">An informal leadership team emerges as they recognize the potential and benefits; </w:t>
            </w:r>
            <w:r w:rsidRPr="0368441C" w:rsidR="7A730B66">
              <w:rPr>
                <w:sz w:val="16"/>
                <w:szCs w:val="16"/>
              </w:rPr>
              <w:t>Some participants may be skeptical of their role and the CoP needs to demonstrate its value through ensuring worthwhile learning activities are availab</w:t>
            </w:r>
            <w:r w:rsidRPr="0368441C" w:rsidR="1849FF45">
              <w:rPr>
                <w:sz w:val="16"/>
                <w:szCs w:val="16"/>
              </w:rPr>
              <w:t>le</w:t>
            </w:r>
          </w:p>
          <w:p w:rsidR="0A416E82" w:rsidP="5190565C" w:rsidRDefault="0A416E82" w14:paraId="69380FE9" w14:textId="2C5B18C4">
            <w:pPr>
              <w:pStyle w:val="ListParagraph"/>
              <w:numPr>
                <w:ilvl w:val="0"/>
                <w:numId w:val="2"/>
              </w:numPr>
              <w:shd w:val="clear" w:color="auto" w:fill="auto"/>
              <w:spacing w:before="0" w:after="0" w:line="240" w:lineRule="auto"/>
              <w:ind w:right="0"/>
              <w:jc w:val="left"/>
              <w:rPr>
                <w:sz w:val="16"/>
                <w:szCs w:val="16"/>
              </w:rPr>
            </w:pPr>
            <w:r w:rsidRPr="0368441C" w:rsidR="082A0C33">
              <w:rPr>
                <w:sz w:val="16"/>
                <w:szCs w:val="16"/>
              </w:rPr>
              <w:t xml:space="preserve">Active Stage: </w:t>
            </w:r>
            <w:r w:rsidRPr="0368441C" w:rsidR="3912943D">
              <w:rPr>
                <w:sz w:val="16"/>
                <w:szCs w:val="16"/>
              </w:rPr>
              <w:t>Cadence and rhythm are evident through meeting frequency and participa</w:t>
            </w:r>
            <w:r w:rsidRPr="0368441C" w:rsidR="29877224">
              <w:rPr>
                <w:sz w:val="16"/>
                <w:szCs w:val="16"/>
              </w:rPr>
              <w:t>nts affirm commitment through acknowledging the benefits and lessons learned. Project management tools such as templa</w:t>
            </w:r>
            <w:r w:rsidRPr="0368441C" w:rsidR="6C467203">
              <w:rPr>
                <w:sz w:val="16"/>
                <w:szCs w:val="16"/>
              </w:rPr>
              <w:t>tes and defined approaches are created.</w:t>
            </w:r>
          </w:p>
          <w:p w:rsidR="0A416E82" w:rsidP="5190565C" w:rsidRDefault="0A416E82" w14:paraId="3D31449F" w14:textId="3FBAA3A2">
            <w:pPr>
              <w:pStyle w:val="ListParagraph"/>
              <w:numPr>
                <w:ilvl w:val="0"/>
                <w:numId w:val="2"/>
              </w:numPr>
              <w:shd w:val="clear" w:color="auto" w:fill="auto"/>
              <w:spacing w:before="0" w:after="0" w:line="240" w:lineRule="auto"/>
              <w:ind w:right="0"/>
              <w:jc w:val="left"/>
              <w:rPr>
                <w:sz w:val="16"/>
                <w:szCs w:val="16"/>
              </w:rPr>
            </w:pPr>
            <w:r w:rsidRPr="0368441C" w:rsidR="082A0C33">
              <w:rPr>
                <w:sz w:val="16"/>
                <w:szCs w:val="16"/>
              </w:rPr>
              <w:t xml:space="preserve">Dispersed Stage: </w:t>
            </w:r>
            <w:r w:rsidRPr="0368441C" w:rsidR="75AC2EE2">
              <w:rPr>
                <w:sz w:val="16"/>
                <w:szCs w:val="16"/>
              </w:rPr>
              <w:t>Remains a valuable resource, yet members no longer actively engage as before. Meetings and relationships are still maintained and leveraged.</w:t>
            </w:r>
          </w:p>
          <w:p w:rsidR="0A416E82" w:rsidP="5190565C" w:rsidRDefault="0A416E82" w14:paraId="48681D43" w14:textId="0126FC4E">
            <w:pPr>
              <w:pStyle w:val="ListParagraph"/>
              <w:numPr>
                <w:ilvl w:val="0"/>
                <w:numId w:val="2"/>
              </w:numPr>
              <w:shd w:val="clear" w:color="auto" w:fill="auto"/>
              <w:spacing w:before="0" w:after="0" w:line="240" w:lineRule="auto"/>
              <w:ind w:right="0"/>
              <w:jc w:val="left"/>
              <w:rPr>
                <w:sz w:val="16"/>
                <w:szCs w:val="16"/>
              </w:rPr>
            </w:pPr>
            <w:r w:rsidRPr="0368441C" w:rsidR="082A0C33">
              <w:rPr>
                <w:sz w:val="16"/>
                <w:szCs w:val="16"/>
              </w:rPr>
              <w:t xml:space="preserve">Memorable Stage: </w:t>
            </w:r>
            <w:r w:rsidRPr="0368441C" w:rsidR="165700C7">
              <w:rPr>
                <w:sz w:val="16"/>
                <w:szCs w:val="16"/>
              </w:rPr>
              <w:t xml:space="preserve">The community is no longer active, with former members referring to it in the past-tense. In some instances new life will be gained as new members </w:t>
            </w:r>
            <w:r w:rsidRPr="0368441C" w:rsidR="3DCEF675">
              <w:rPr>
                <w:sz w:val="16"/>
                <w:szCs w:val="16"/>
              </w:rPr>
              <w:t>improved on resources, however, it is no longer the central resource for members.</w:t>
            </w:r>
          </w:p>
        </w:tc>
        <w:tc>
          <w:tcPr>
            <w:tcW w:w="3870" w:type="dxa"/>
            <w:shd w:val="clear" w:color="auto" w:fill="auto"/>
            <w:tcMar>
              <w:top w:w="100" w:type="dxa"/>
              <w:left w:w="100" w:type="dxa"/>
              <w:bottom w:w="100" w:type="dxa"/>
              <w:right w:w="100" w:type="dxa"/>
            </w:tcMar>
            <w:vAlign w:val="top"/>
          </w:tcPr>
          <w:p w:rsidR="0A416E82" w:rsidP="0A416E82" w:rsidRDefault="0A416E82" w14:paraId="6A495F00">
            <w:pPr>
              <w:shd w:val="clear" w:color="auto" w:fill="auto"/>
              <w:spacing w:before="0" w:after="0" w:line="240" w:lineRule="auto"/>
              <w:ind w:left="0" w:right="0" w:firstLine="0"/>
              <w:jc w:val="left"/>
              <w:rPr>
                <w:sz w:val="16"/>
                <w:szCs w:val="16"/>
              </w:rPr>
            </w:pPr>
          </w:p>
        </w:tc>
        <w:tc>
          <w:tcPr>
            <w:tcW w:w="930" w:type="dxa"/>
            <w:shd w:val="clear" w:color="auto" w:fill="auto"/>
            <w:tcMar>
              <w:top w:w="100" w:type="dxa"/>
              <w:left w:w="100" w:type="dxa"/>
              <w:bottom w:w="100" w:type="dxa"/>
              <w:right w:w="100" w:type="dxa"/>
            </w:tcMar>
            <w:vAlign w:val="top"/>
          </w:tcPr>
          <w:p w:rsidR="0A416E82" w:rsidP="0A416E82" w:rsidRDefault="0A416E82" w14:paraId="757BCB89">
            <w:pPr>
              <w:shd w:val="clear" w:color="auto" w:fill="auto"/>
              <w:spacing w:before="0" w:after="0" w:line="240" w:lineRule="auto"/>
              <w:ind w:left="0" w:right="0" w:firstLine="0"/>
              <w:jc w:val="left"/>
              <w:rPr>
                <w:sz w:val="16"/>
                <w:szCs w:val="16"/>
              </w:rPr>
            </w:pPr>
          </w:p>
        </w:tc>
      </w:tr>
    </w:tbl>
    <w:p w:rsidR="45F7708C" w:rsidRDefault="45F7708C" w14:paraId="5053041C" w14:textId="7ACE5E42"/>
    <w:p w:rsidR="0368441C" w:rsidRDefault="0368441C" w14:paraId="45A14FD7" w14:textId="666D8A63"/>
    <w:p w:rsidR="0A416E82" w:rsidP="0A416E82" w:rsidRDefault="0A416E82" w14:paraId="4A8FF0FB">
      <w:pPr>
        <w:ind w:right="0"/>
      </w:pPr>
    </w:p>
    <w:p w:rsidR="0A416E82" w:rsidP="0A416E82" w:rsidRDefault="0A416E82" w14:paraId="6946093E" w14:textId="05BF7B6C">
      <w:pPr>
        <w:pStyle w:val="Normal"/>
        <w:ind w:right="0"/>
      </w:pPr>
    </w:p>
    <w:sectPr>
      <w:pgSz w:w="15840" w:h="12240" w:orient="portrait"/>
      <w:pgMar w:top="1440" w:right="720" w:bottom="1440" w:lef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C5ADC34"/>
  <w15:docId w15:val="{238b8818-6d35-4872-b8ee-054e7d30b2aa}"/>
  <w:rsids>
    <w:rsidRoot w:val="0A416E82"/>
    <w:rsid w:val="00000000"/>
    <w:rsid w:val="0188AFC7"/>
    <w:rsid w:val="01DF6484"/>
    <w:rsid w:val="0235718E"/>
    <w:rsid w:val="024B1B05"/>
    <w:rsid w:val="02DFCAD1"/>
    <w:rsid w:val="0368441C"/>
    <w:rsid w:val="03B1880A"/>
    <w:rsid w:val="0479C660"/>
    <w:rsid w:val="056C3D72"/>
    <w:rsid w:val="05D46544"/>
    <w:rsid w:val="06176B93"/>
    <w:rsid w:val="0666FCA7"/>
    <w:rsid w:val="06D17346"/>
    <w:rsid w:val="06FFA216"/>
    <w:rsid w:val="0815A935"/>
    <w:rsid w:val="082A0C33"/>
    <w:rsid w:val="0843189F"/>
    <w:rsid w:val="0A416E82"/>
    <w:rsid w:val="0AFAB111"/>
    <w:rsid w:val="0B8BD8F5"/>
    <w:rsid w:val="0BC4EE21"/>
    <w:rsid w:val="0BE5404C"/>
    <w:rsid w:val="0C05B60B"/>
    <w:rsid w:val="0CB28F12"/>
    <w:rsid w:val="0D4545DA"/>
    <w:rsid w:val="0E7AF141"/>
    <w:rsid w:val="0EE0DD64"/>
    <w:rsid w:val="0FA13979"/>
    <w:rsid w:val="0FCF5F06"/>
    <w:rsid w:val="0FD0508C"/>
    <w:rsid w:val="105E63CD"/>
    <w:rsid w:val="10AC78EC"/>
    <w:rsid w:val="10E9F66B"/>
    <w:rsid w:val="11125CDC"/>
    <w:rsid w:val="1114B241"/>
    <w:rsid w:val="111D9820"/>
    <w:rsid w:val="11C7F6FB"/>
    <w:rsid w:val="11ED6B34"/>
    <w:rsid w:val="125A2212"/>
    <w:rsid w:val="13642E3A"/>
    <w:rsid w:val="13B9EB8F"/>
    <w:rsid w:val="13E360ED"/>
    <w:rsid w:val="140DA302"/>
    <w:rsid w:val="1443E002"/>
    <w:rsid w:val="15832683"/>
    <w:rsid w:val="160931DE"/>
    <w:rsid w:val="165700C7"/>
    <w:rsid w:val="165D5ED3"/>
    <w:rsid w:val="16654BBA"/>
    <w:rsid w:val="1849FF45"/>
    <w:rsid w:val="187036B5"/>
    <w:rsid w:val="188B432C"/>
    <w:rsid w:val="18A7D63F"/>
    <w:rsid w:val="19592F15"/>
    <w:rsid w:val="199AB9B2"/>
    <w:rsid w:val="19D4A42E"/>
    <w:rsid w:val="1A5A031E"/>
    <w:rsid w:val="1A9A6394"/>
    <w:rsid w:val="1B01DBDC"/>
    <w:rsid w:val="1B6185F3"/>
    <w:rsid w:val="1C738B8A"/>
    <w:rsid w:val="1CA0B77D"/>
    <w:rsid w:val="1DD628B6"/>
    <w:rsid w:val="1E384681"/>
    <w:rsid w:val="1E76685A"/>
    <w:rsid w:val="1EF840E7"/>
    <w:rsid w:val="1FFB2542"/>
    <w:rsid w:val="200A4B35"/>
    <w:rsid w:val="2016884B"/>
    <w:rsid w:val="203746F8"/>
    <w:rsid w:val="20421831"/>
    <w:rsid w:val="20BF09C7"/>
    <w:rsid w:val="20FCE864"/>
    <w:rsid w:val="218D21A7"/>
    <w:rsid w:val="223A004B"/>
    <w:rsid w:val="23061A97"/>
    <w:rsid w:val="23B6B29F"/>
    <w:rsid w:val="2423ADA9"/>
    <w:rsid w:val="244DA1D9"/>
    <w:rsid w:val="2479E0A8"/>
    <w:rsid w:val="25083D0F"/>
    <w:rsid w:val="25C9C033"/>
    <w:rsid w:val="26F1BEF9"/>
    <w:rsid w:val="2729D6BF"/>
    <w:rsid w:val="27A98933"/>
    <w:rsid w:val="282F9E3E"/>
    <w:rsid w:val="2868BDE7"/>
    <w:rsid w:val="29713CEE"/>
    <w:rsid w:val="29877224"/>
    <w:rsid w:val="2B081250"/>
    <w:rsid w:val="2B508A04"/>
    <w:rsid w:val="2D4BAA48"/>
    <w:rsid w:val="2D936E1B"/>
    <w:rsid w:val="2DA2B0B4"/>
    <w:rsid w:val="2E6E1971"/>
    <w:rsid w:val="2E71E9FA"/>
    <w:rsid w:val="2E90633A"/>
    <w:rsid w:val="2EE36DD2"/>
    <w:rsid w:val="2F820313"/>
    <w:rsid w:val="2FAD9B12"/>
    <w:rsid w:val="2FCC8631"/>
    <w:rsid w:val="3010D9D0"/>
    <w:rsid w:val="30634F4B"/>
    <w:rsid w:val="30969C26"/>
    <w:rsid w:val="309AE5B1"/>
    <w:rsid w:val="312AC111"/>
    <w:rsid w:val="31379D9D"/>
    <w:rsid w:val="31620B96"/>
    <w:rsid w:val="319847CD"/>
    <w:rsid w:val="323B2F9B"/>
    <w:rsid w:val="328CBF5F"/>
    <w:rsid w:val="332EE956"/>
    <w:rsid w:val="335727CB"/>
    <w:rsid w:val="3365CB76"/>
    <w:rsid w:val="337B6695"/>
    <w:rsid w:val="342D220E"/>
    <w:rsid w:val="34E701A1"/>
    <w:rsid w:val="3531D4DA"/>
    <w:rsid w:val="353CDFD3"/>
    <w:rsid w:val="360FDF9A"/>
    <w:rsid w:val="3661415C"/>
    <w:rsid w:val="3692B94C"/>
    <w:rsid w:val="371DC4EE"/>
    <w:rsid w:val="37F4D85B"/>
    <w:rsid w:val="3837E03D"/>
    <w:rsid w:val="38A0642F"/>
    <w:rsid w:val="38D0B6DE"/>
    <w:rsid w:val="3912943D"/>
    <w:rsid w:val="3939D3FC"/>
    <w:rsid w:val="396806BE"/>
    <w:rsid w:val="39C7E0C6"/>
    <w:rsid w:val="3A29D12E"/>
    <w:rsid w:val="3A2C2430"/>
    <w:rsid w:val="3B044D78"/>
    <w:rsid w:val="3B8DB117"/>
    <w:rsid w:val="3BD889DF"/>
    <w:rsid w:val="3C2D242D"/>
    <w:rsid w:val="3DAB584D"/>
    <w:rsid w:val="3DCEF675"/>
    <w:rsid w:val="3E14A2DD"/>
    <w:rsid w:val="3E44A33D"/>
    <w:rsid w:val="3ED4ED5C"/>
    <w:rsid w:val="3ED6BE9B"/>
    <w:rsid w:val="3EE69493"/>
    <w:rsid w:val="3F2FE57A"/>
    <w:rsid w:val="3FAC00D6"/>
    <w:rsid w:val="403D785A"/>
    <w:rsid w:val="40F6E2E3"/>
    <w:rsid w:val="417BCA35"/>
    <w:rsid w:val="418AD868"/>
    <w:rsid w:val="420BC584"/>
    <w:rsid w:val="42CC9321"/>
    <w:rsid w:val="430FE5C0"/>
    <w:rsid w:val="4379721E"/>
    <w:rsid w:val="44321F40"/>
    <w:rsid w:val="4458438B"/>
    <w:rsid w:val="45F7708C"/>
    <w:rsid w:val="467D7C6D"/>
    <w:rsid w:val="4682508A"/>
    <w:rsid w:val="4717470E"/>
    <w:rsid w:val="473BC133"/>
    <w:rsid w:val="47F7DD2B"/>
    <w:rsid w:val="4827F774"/>
    <w:rsid w:val="48869F77"/>
    <w:rsid w:val="48B3A432"/>
    <w:rsid w:val="48DBEF19"/>
    <w:rsid w:val="4A6A4E5C"/>
    <w:rsid w:val="4A73947D"/>
    <w:rsid w:val="4ABC95A5"/>
    <w:rsid w:val="4B3DD19F"/>
    <w:rsid w:val="4B942AE6"/>
    <w:rsid w:val="4BE455B9"/>
    <w:rsid w:val="4CA4C588"/>
    <w:rsid w:val="4CB95F5B"/>
    <w:rsid w:val="4D158412"/>
    <w:rsid w:val="4D5FC1D9"/>
    <w:rsid w:val="4F14BF03"/>
    <w:rsid w:val="4F93BC6A"/>
    <w:rsid w:val="509AB5CF"/>
    <w:rsid w:val="50AA74F9"/>
    <w:rsid w:val="5190565C"/>
    <w:rsid w:val="526B5E39"/>
    <w:rsid w:val="5437387C"/>
    <w:rsid w:val="547D9EB7"/>
    <w:rsid w:val="54CE49C5"/>
    <w:rsid w:val="555F6CBD"/>
    <w:rsid w:val="5659C78C"/>
    <w:rsid w:val="56797517"/>
    <w:rsid w:val="56AE94B2"/>
    <w:rsid w:val="57085E2A"/>
    <w:rsid w:val="587D32BE"/>
    <w:rsid w:val="5A12E164"/>
    <w:rsid w:val="5A283AE5"/>
    <w:rsid w:val="5BB3518C"/>
    <w:rsid w:val="5BB7983A"/>
    <w:rsid w:val="5D0732B1"/>
    <w:rsid w:val="5D1BF529"/>
    <w:rsid w:val="5D5186D4"/>
    <w:rsid w:val="5D85246E"/>
    <w:rsid w:val="5DC5FDEC"/>
    <w:rsid w:val="5F9E6625"/>
    <w:rsid w:val="61B1C76B"/>
    <w:rsid w:val="61B9DF9D"/>
    <w:rsid w:val="623154C2"/>
    <w:rsid w:val="63B83D65"/>
    <w:rsid w:val="646526D0"/>
    <w:rsid w:val="64C25638"/>
    <w:rsid w:val="661339A1"/>
    <w:rsid w:val="67155C15"/>
    <w:rsid w:val="6753D279"/>
    <w:rsid w:val="687F08D6"/>
    <w:rsid w:val="68A934FA"/>
    <w:rsid w:val="6A2D3F6F"/>
    <w:rsid w:val="6A5663EF"/>
    <w:rsid w:val="6A80DFE2"/>
    <w:rsid w:val="6AC85121"/>
    <w:rsid w:val="6AD573AE"/>
    <w:rsid w:val="6C467203"/>
    <w:rsid w:val="6C4D1D9E"/>
    <w:rsid w:val="6C5171FD"/>
    <w:rsid w:val="6C57A39A"/>
    <w:rsid w:val="6CAA5A14"/>
    <w:rsid w:val="6D689376"/>
    <w:rsid w:val="6DC1E26C"/>
    <w:rsid w:val="6E138E3E"/>
    <w:rsid w:val="6E663DB9"/>
    <w:rsid w:val="6F97EDB4"/>
    <w:rsid w:val="7132EB88"/>
    <w:rsid w:val="722E6706"/>
    <w:rsid w:val="7247E414"/>
    <w:rsid w:val="72ACD6DC"/>
    <w:rsid w:val="732D91AC"/>
    <w:rsid w:val="73DAC9FE"/>
    <w:rsid w:val="744A17A1"/>
    <w:rsid w:val="74C5C695"/>
    <w:rsid w:val="75A68535"/>
    <w:rsid w:val="75AC2EE2"/>
    <w:rsid w:val="75DB9EC4"/>
    <w:rsid w:val="76337E09"/>
    <w:rsid w:val="7687D3C9"/>
    <w:rsid w:val="76C680BC"/>
    <w:rsid w:val="7716D107"/>
    <w:rsid w:val="7747D1B2"/>
    <w:rsid w:val="799B8DD4"/>
    <w:rsid w:val="7A390CA4"/>
    <w:rsid w:val="7A730B66"/>
    <w:rsid w:val="7C487DBB"/>
    <w:rsid w:val="7C9399AC"/>
    <w:rsid w:val="7D32A808"/>
    <w:rsid w:val="7D796421"/>
    <w:rsid w:val="7FEAFA94"/>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fontTable" Target="fontTable.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theme" Target="theme/theme1.xml" Id="rId1" /><Relationship Type="http://schemas.openxmlformats.org/officeDocument/2006/relationships/customXml" Target="../customXml/item1.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image" Target="/media/imageb.png" Id="R30466ba1feee4711" /><Relationship Type="http://schemas.openxmlformats.org/officeDocument/2006/relationships/image" Target="/media/imagec.png" Id="R7fb49ebeb45f4ba3" /><Relationship Type="http://schemas.openxmlformats.org/officeDocument/2006/relationships/image" Target="/media/image17.png" Id="Rd4263a27c07e452e" /><Relationship Type="http://schemas.openxmlformats.org/officeDocument/2006/relationships/image" Target="/media/image18.png" Id="R156d251e3cc54b2e" /><Relationship Type="http://schemas.openxmlformats.org/officeDocument/2006/relationships/image" Target="/media/image19.png" Id="Re7cd9efb5fa440f0" /><Relationship Type="http://schemas.openxmlformats.org/officeDocument/2006/relationships/image" Target="/media/image1a.png" Id="R339453f866f545d2" /><Relationship Type="http://schemas.openxmlformats.org/officeDocument/2006/relationships/image" Target="/media/image1b.png" Id="Raae9def9a3204ccf" /><Relationship Type="http://schemas.openxmlformats.org/officeDocument/2006/relationships/image" Target="/media/image1c.png" Id="R8a29a73d7ad54f98" /><Relationship Type="http://schemas.openxmlformats.org/officeDocument/2006/relationships/image" Target="/media/image1d.png" Id="Rccf66a2a7ad34ae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2A213F24B0244B7919019F0B609F1" ma:contentTypeVersion="10" ma:contentTypeDescription="Create a new document." ma:contentTypeScope="" ma:versionID="eaee5577afe31c13e4955117a9fad5fe">
  <xsd:schema xmlns:xsd="http://www.w3.org/2001/XMLSchema" xmlns:xs="http://www.w3.org/2001/XMLSchema" xmlns:p="http://schemas.microsoft.com/office/2006/metadata/properties" xmlns:ns2="ce829e4d-a1c2-4073-85da-1adb072c1714" targetNamespace="http://schemas.microsoft.com/office/2006/metadata/properties" ma:root="true" ma:fieldsID="b1dfa4a2ccc9bcb384e58b28f22136df" ns2:_="">
    <xsd:import namespace="ce829e4d-a1c2-4073-85da-1adb072c17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29e4d-a1c2-4073-85da-1adb072c1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B9BBC3-B224-40E5-AACC-50095D0DB38A}"/>
</file>

<file path=customXml/itemProps2.xml><?xml version="1.0" encoding="utf-8"?>
<ds:datastoreItem xmlns:ds="http://schemas.openxmlformats.org/officeDocument/2006/customXml" ds:itemID="{1C4A6B61-8FC4-4B65-A1BF-DEEEDABA0DD5}"/>
</file>

<file path=customXml/itemProps3.xml><?xml version="1.0" encoding="utf-8"?>
<ds:datastoreItem xmlns:ds="http://schemas.openxmlformats.org/officeDocument/2006/customXml" ds:itemID="{9A55F502-DD0F-4138-BC9F-B317BA67268F}"/>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0x0101007EA2A213F24B0244B7919019F0B609F1</vt:lpwstr>
  </property>
</Properties>
</file>